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16" w:rsidRDefault="00B14D16" w:rsidP="00A838B4">
      <w:pPr>
        <w:pStyle w:val="Title"/>
        <w:spacing w:line="360" w:lineRule="auto"/>
        <w:rPr>
          <w:sz w:val="28"/>
          <w:szCs w:val="28"/>
          <w:lang w:val="fr-FR"/>
        </w:rPr>
      </w:pPr>
    </w:p>
    <w:p w:rsidR="00D56BC7" w:rsidRPr="00DA66F0" w:rsidRDefault="00D56BC7" w:rsidP="00A838B4">
      <w:pPr>
        <w:pStyle w:val="Title"/>
        <w:spacing w:line="360" w:lineRule="auto"/>
        <w:rPr>
          <w:sz w:val="28"/>
          <w:szCs w:val="28"/>
          <w:lang w:val="fr-FR"/>
        </w:rPr>
      </w:pPr>
      <w:r w:rsidRPr="00DA66F0">
        <w:rPr>
          <w:sz w:val="28"/>
          <w:szCs w:val="28"/>
          <w:lang w:val="fr-FR"/>
        </w:rPr>
        <w:t>CURRICULUM VITAE</w:t>
      </w:r>
    </w:p>
    <w:p w:rsidR="00D56BC7" w:rsidRDefault="00D56BC7" w:rsidP="00A838B4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</w:p>
    <w:p w:rsidR="004D1270" w:rsidRDefault="00960175" w:rsidP="00A838B4">
      <w:pPr>
        <w:spacing w:line="360" w:lineRule="auto"/>
        <w:rPr>
          <w:rFonts w:ascii="Times New Roman" w:hAnsi="Times New Roman" w:cs="B Nazanin"/>
          <w:b/>
          <w:bCs/>
          <w:sz w:val="28"/>
          <w:szCs w:val="28"/>
        </w:rPr>
      </w:pPr>
      <w:r>
        <w:rPr>
          <w:rFonts w:ascii="Times New Roman" w:hAnsi="Times New Roman" w:cs="B Nazanin"/>
          <w:b/>
          <w:bCs/>
          <w:sz w:val="28"/>
          <w:szCs w:val="28"/>
        </w:rPr>
        <w:t xml:space="preserve">Personal </w:t>
      </w:r>
      <w:r w:rsidR="004D1270" w:rsidRPr="00D717F3">
        <w:rPr>
          <w:rFonts w:ascii="Times New Roman" w:hAnsi="Times New Roman" w:cs="B Nazanin"/>
          <w:b/>
          <w:bCs/>
          <w:sz w:val="28"/>
          <w:szCs w:val="28"/>
        </w:rPr>
        <w:t>Information:</w:t>
      </w:r>
    </w:p>
    <w:p w:rsidR="00097E47" w:rsidRDefault="00811DC9" w:rsidP="00097E47">
      <w:pPr>
        <w:spacing w:before="100" w:beforeAutospacing="1" w:after="100" w:afterAutospacing="1" w:line="360" w:lineRule="auto"/>
        <w:rPr>
          <w:rFonts w:ascii="Times New Roman" w:hAnsi="Times New Roman" w:cs="B Nazanin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="004D1270" w:rsidRPr="00045112">
        <w:rPr>
          <w:rFonts w:asciiTheme="majorBidi" w:hAnsiTheme="majorBidi" w:cstheme="majorBidi"/>
          <w:sz w:val="24"/>
          <w:szCs w:val="24"/>
        </w:rPr>
        <w:t>ame</w:t>
      </w:r>
      <w:r w:rsidR="00097E47">
        <w:rPr>
          <w:rFonts w:asciiTheme="majorBidi" w:hAnsiTheme="majorBidi" w:cstheme="majorBidi"/>
          <w:sz w:val="24"/>
          <w:szCs w:val="24"/>
        </w:rPr>
        <w:t xml:space="preserve">:  </w:t>
      </w:r>
      <w:r w:rsidR="00D717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7E47" w:rsidRPr="00097E47">
        <w:rPr>
          <w:rFonts w:asciiTheme="majorBidi" w:hAnsiTheme="majorBidi" w:cstheme="majorBidi"/>
          <w:sz w:val="24"/>
          <w:szCs w:val="24"/>
        </w:rPr>
        <w:t>Parvin</w:t>
      </w:r>
      <w:proofErr w:type="spellEnd"/>
      <w:r w:rsidR="00097E47" w:rsidRPr="00097E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7E47" w:rsidRPr="00097E47">
        <w:rPr>
          <w:rFonts w:asciiTheme="majorBidi" w:hAnsiTheme="majorBidi" w:cstheme="majorBidi"/>
          <w:sz w:val="24"/>
          <w:szCs w:val="24"/>
        </w:rPr>
        <w:t>Khali</w:t>
      </w:r>
      <w:r w:rsidR="00CF1B16">
        <w:rPr>
          <w:rFonts w:asciiTheme="majorBidi" w:hAnsiTheme="majorBidi" w:cstheme="majorBidi"/>
          <w:sz w:val="24"/>
          <w:szCs w:val="24"/>
        </w:rPr>
        <w:t>l</w:t>
      </w:r>
      <w:bookmarkStart w:id="0" w:name="_GoBack"/>
      <w:bookmarkEnd w:id="0"/>
      <w:r w:rsidR="00097E47" w:rsidRPr="00097E47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097E47" w:rsidRPr="00097E47">
        <w:rPr>
          <w:rFonts w:asciiTheme="majorBidi" w:hAnsiTheme="majorBidi" w:cstheme="majorBidi"/>
          <w:sz w:val="24"/>
          <w:szCs w:val="24"/>
        </w:rPr>
        <w:t xml:space="preserve"> </w:t>
      </w:r>
    </w:p>
    <w:p w:rsidR="000A508F" w:rsidRPr="000A508F" w:rsidRDefault="000A508F" w:rsidP="000A508F">
      <w:pPr>
        <w:spacing w:before="100" w:beforeAutospacing="1" w:after="100" w:afterAutospacing="1" w:line="360" w:lineRule="auto"/>
      </w:pPr>
      <w:r w:rsidRPr="000A508F">
        <w:t>Assistant  Professor in Department of  Epidemiology, Social Determinants of Health Research Centre,</w:t>
      </w:r>
      <w:r>
        <w:t xml:space="preserve"> </w:t>
      </w:r>
      <w:r w:rsidRPr="000A508F">
        <w:t xml:space="preserve">Non-Communicable Diseases Research Center, </w:t>
      </w:r>
      <w:proofErr w:type="spellStart"/>
      <w:r w:rsidRPr="000A508F">
        <w:t>Rafsanjan</w:t>
      </w:r>
      <w:proofErr w:type="spellEnd"/>
      <w:r w:rsidRPr="000A508F">
        <w:t xml:space="preserve"> University of Medical Sciences, </w:t>
      </w:r>
      <w:proofErr w:type="spellStart"/>
      <w:r w:rsidRPr="000A508F">
        <w:t>Rafsanjan</w:t>
      </w:r>
      <w:proofErr w:type="spellEnd"/>
      <w:r w:rsidRPr="000A508F">
        <w:t>, Iran.</w:t>
      </w:r>
    </w:p>
    <w:p w:rsidR="00885CE3" w:rsidRPr="00DC0DAA" w:rsidRDefault="00097E47" w:rsidP="00DC0DAA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val="en-GB" w:eastAsia="en-GB"/>
        </w:rPr>
      </w:pPr>
      <w:r w:rsidRPr="00097E47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.</w:t>
      </w:r>
      <w:r w:rsidR="004D1270" w:rsidRPr="00C42194">
        <w:rPr>
          <w:rFonts w:ascii="Times New Roman" w:hAnsi="Times New Roman" w:cs="B Nazanin"/>
          <w:sz w:val="24"/>
          <w:szCs w:val="24"/>
        </w:rPr>
        <w:t xml:space="preserve">Email: </w:t>
      </w:r>
      <w:r w:rsidRPr="00DC0DAA">
        <w:t>parvinkhalili61@yahoo.com</w:t>
      </w:r>
    </w:p>
    <w:p w:rsidR="00834CB3" w:rsidRDefault="00352DF9" w:rsidP="00A838B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34CB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</w:p>
    <w:p w:rsidR="00A838B4" w:rsidRPr="00D717F3" w:rsidRDefault="00A95A61" w:rsidP="00097E4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717F3">
        <w:rPr>
          <w:rFonts w:asciiTheme="majorBidi" w:hAnsiTheme="majorBidi" w:cstheme="majorBidi"/>
          <w:b/>
          <w:bCs/>
          <w:sz w:val="28"/>
          <w:szCs w:val="28"/>
        </w:rPr>
        <w:t>Education</w:t>
      </w:r>
      <w:r w:rsidR="00B14D16">
        <w:rPr>
          <w:rFonts w:asciiTheme="majorBidi" w:hAnsiTheme="majorBidi" w:cstheme="majorBidi"/>
          <w:b/>
          <w:bCs/>
          <w:sz w:val="28"/>
          <w:szCs w:val="28"/>
        </w:rPr>
        <w:t>:</w:t>
      </w:r>
    </w:p>
    <w:tbl>
      <w:tblPr>
        <w:tblStyle w:val="TableGrid"/>
        <w:tblW w:w="9228" w:type="dxa"/>
        <w:tblLayout w:type="fixed"/>
        <w:tblLook w:val="04A0" w:firstRow="1" w:lastRow="0" w:firstColumn="1" w:lastColumn="0" w:noHBand="0" w:noVBand="1"/>
      </w:tblPr>
      <w:tblGrid>
        <w:gridCol w:w="1230"/>
        <w:gridCol w:w="1745"/>
        <w:gridCol w:w="2483"/>
        <w:gridCol w:w="1249"/>
        <w:gridCol w:w="1056"/>
        <w:gridCol w:w="1465"/>
      </w:tblGrid>
      <w:tr w:rsidR="00F870FF" w:rsidRPr="00045112" w:rsidTr="00FA1291">
        <w:trPr>
          <w:trHeight w:val="602"/>
        </w:trPr>
        <w:tc>
          <w:tcPr>
            <w:tcW w:w="1230" w:type="dxa"/>
          </w:tcPr>
          <w:p w:rsidR="00A95A61" w:rsidRPr="00045112" w:rsidRDefault="00A95A61" w:rsidP="00A838B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1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745" w:type="dxa"/>
          </w:tcPr>
          <w:p w:rsidR="00A95A61" w:rsidRPr="00045112" w:rsidRDefault="00F870FF" w:rsidP="00A838B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1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FIELD</w:t>
            </w:r>
          </w:p>
        </w:tc>
        <w:tc>
          <w:tcPr>
            <w:tcW w:w="2483" w:type="dxa"/>
          </w:tcPr>
          <w:p w:rsidR="00A95A61" w:rsidRPr="00045112" w:rsidRDefault="00F870FF" w:rsidP="00A838B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1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INSTITUTION</w:t>
            </w:r>
          </w:p>
        </w:tc>
        <w:tc>
          <w:tcPr>
            <w:tcW w:w="1249" w:type="dxa"/>
          </w:tcPr>
          <w:p w:rsidR="00A95A61" w:rsidRPr="00045112" w:rsidRDefault="00F870FF" w:rsidP="00A838B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1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CITY</w:t>
            </w:r>
          </w:p>
        </w:tc>
        <w:tc>
          <w:tcPr>
            <w:tcW w:w="1056" w:type="dxa"/>
          </w:tcPr>
          <w:p w:rsidR="00A95A61" w:rsidRPr="00045112" w:rsidRDefault="00F870FF" w:rsidP="00A838B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1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465" w:type="dxa"/>
          </w:tcPr>
          <w:p w:rsidR="00A95A61" w:rsidRPr="00045112" w:rsidRDefault="00F870FF" w:rsidP="00A838B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1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  <w:tr w:rsidR="005C153E" w:rsidRPr="00045112" w:rsidTr="00FA1291">
        <w:trPr>
          <w:trHeight w:val="1070"/>
        </w:trPr>
        <w:tc>
          <w:tcPr>
            <w:tcW w:w="1230" w:type="dxa"/>
            <w:vAlign w:val="center"/>
          </w:tcPr>
          <w:p w:rsidR="00F01833" w:rsidRPr="00045112" w:rsidRDefault="005C153E" w:rsidP="00A838B4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04511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PhD</w:t>
            </w:r>
          </w:p>
          <w:p w:rsidR="005C153E" w:rsidRPr="00045112" w:rsidRDefault="005C153E" w:rsidP="00A838B4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5C153E" w:rsidRPr="00045112" w:rsidRDefault="00097E47" w:rsidP="00A838B4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097E4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Epidemiology</w:t>
            </w:r>
          </w:p>
        </w:tc>
        <w:tc>
          <w:tcPr>
            <w:tcW w:w="2483" w:type="dxa"/>
            <w:vAlign w:val="center"/>
          </w:tcPr>
          <w:p w:rsidR="005C153E" w:rsidRPr="00045112" w:rsidRDefault="00097E47" w:rsidP="00A838B4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Iran </w:t>
            </w:r>
            <w:r w:rsidR="005C153E" w:rsidRPr="0004511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University</w:t>
            </w:r>
          </w:p>
          <w:p w:rsidR="005C153E" w:rsidRPr="00045112" w:rsidRDefault="005C153E" w:rsidP="00A838B4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04511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of</w:t>
            </w:r>
          </w:p>
          <w:p w:rsidR="005C153E" w:rsidRPr="00045112" w:rsidRDefault="005C153E" w:rsidP="00A838B4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04511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Medical Science</w:t>
            </w:r>
          </w:p>
          <w:p w:rsidR="005C153E" w:rsidRPr="00045112" w:rsidRDefault="005C153E" w:rsidP="00A838B4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5C153E" w:rsidRPr="00045112" w:rsidRDefault="00F01833" w:rsidP="00A838B4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04511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Tehran</w:t>
            </w:r>
          </w:p>
        </w:tc>
        <w:tc>
          <w:tcPr>
            <w:tcW w:w="1056" w:type="dxa"/>
            <w:vAlign w:val="center"/>
          </w:tcPr>
          <w:p w:rsidR="005C153E" w:rsidRPr="00045112" w:rsidRDefault="00F01833" w:rsidP="00A838B4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04511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Iran</w:t>
            </w:r>
          </w:p>
        </w:tc>
        <w:tc>
          <w:tcPr>
            <w:tcW w:w="1465" w:type="dxa"/>
            <w:vAlign w:val="center"/>
          </w:tcPr>
          <w:p w:rsidR="005C153E" w:rsidRPr="00045112" w:rsidRDefault="00097E47" w:rsidP="00097E47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2016</w:t>
            </w:r>
            <w:r w:rsidR="00E83F6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2021</w:t>
            </w:r>
          </w:p>
        </w:tc>
      </w:tr>
    </w:tbl>
    <w:p w:rsidR="0078158A" w:rsidRPr="00045112" w:rsidRDefault="0078158A" w:rsidP="00A838B4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079"/>
        <w:gridCol w:w="7389"/>
      </w:tblGrid>
      <w:tr w:rsidR="007053F7" w:rsidRPr="00045112" w:rsidTr="006F4D72">
        <w:trPr>
          <w:trHeight w:val="581"/>
        </w:trPr>
        <w:tc>
          <w:tcPr>
            <w:tcW w:w="1671" w:type="dxa"/>
            <w:shd w:val="clear" w:color="auto" w:fill="auto"/>
          </w:tcPr>
          <w:p w:rsidR="00960175" w:rsidRDefault="00960175" w:rsidP="00A838B4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960175" w:rsidRPr="00BB3C19" w:rsidRDefault="00960175" w:rsidP="00A838B4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PhD</w:t>
            </w:r>
            <w:r w:rsidRPr="00BB3C1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. Thesis</w:t>
            </w:r>
          </w:p>
          <w:p w:rsidR="002E0102" w:rsidRPr="00045112" w:rsidRDefault="002E0102" w:rsidP="00A838B4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7053F7" w:rsidRDefault="007053F7" w:rsidP="00A838B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0175" w:rsidRDefault="00960175" w:rsidP="00A838B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0175" w:rsidRDefault="00DA66EF" w:rsidP="00DA66E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Estimating </w:t>
            </w:r>
            <w:r w:rsidRPr="00DA66EF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ubstance use prevalence and its </w:t>
            </w:r>
            <w:r w:rsidRPr="00DA66EF">
              <w:rPr>
                <w:rFonts w:asciiTheme="majorBidi" w:hAnsiTheme="majorBidi" w:cstheme="majorBidi"/>
                <w:sz w:val="24"/>
                <w:szCs w:val="24"/>
              </w:rPr>
              <w:t xml:space="preserve">relationship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with gender after adjusting for </w:t>
            </w:r>
            <w:r w:rsidRPr="00DA66EF">
              <w:rPr>
                <w:rFonts w:asciiTheme="majorBidi" w:hAnsiTheme="majorBidi" w:cstheme="majorBidi"/>
                <w:sz w:val="24"/>
                <w:szCs w:val="24"/>
              </w:rPr>
              <w:t>misclassific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ation and nonresponse bias with </w:t>
            </w:r>
            <w:r w:rsidRPr="00DA66EF">
              <w:rPr>
                <w:rFonts w:asciiTheme="majorBidi" w:hAnsiTheme="majorBidi" w:cstheme="majorBidi"/>
                <w:sz w:val="24"/>
                <w:szCs w:val="24"/>
              </w:rPr>
              <w:t>“probabilistic 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ias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analysis"in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Rafsanjan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Youth </w:t>
            </w:r>
            <w:r w:rsidRPr="00DA66EF">
              <w:rPr>
                <w:rFonts w:asciiTheme="majorBidi" w:hAnsiTheme="majorBidi" w:cstheme="majorBidi"/>
                <w:sz w:val="24"/>
                <w:szCs w:val="24"/>
              </w:rPr>
              <w:t xml:space="preserve">Cohort Study </w:t>
            </w:r>
            <w:r w:rsidR="00E37FD5" w:rsidRPr="00045112">
              <w:rPr>
                <w:rFonts w:asciiTheme="majorBidi" w:hAnsiTheme="majorBidi" w:cstheme="majorBidi"/>
                <w:sz w:val="24"/>
                <w:szCs w:val="24"/>
              </w:rPr>
              <w:t xml:space="preserve">(supervisor: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Seyed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Abbas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Motevalian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and  </w:t>
            </w:r>
            <w:proofErr w:type="spellStart"/>
            <w:r w:rsidRPr="00DA66EF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proofErr w:type="spellEnd"/>
            <w:r w:rsidRPr="00DA66EF">
              <w:rPr>
                <w:rFonts w:asciiTheme="majorBidi" w:hAnsiTheme="majorBidi" w:cstheme="majorBidi"/>
                <w:sz w:val="24"/>
                <w:szCs w:val="24"/>
              </w:rPr>
              <w:t xml:space="preserve"> Hamid Reza </w:t>
            </w:r>
            <w:proofErr w:type="spellStart"/>
            <w:r w:rsidRPr="00DA66EF">
              <w:rPr>
                <w:rFonts w:asciiTheme="majorBidi" w:hAnsiTheme="majorBidi" w:cstheme="majorBidi"/>
                <w:sz w:val="24"/>
                <w:szCs w:val="24"/>
              </w:rPr>
              <w:t>Baradaran</w:t>
            </w:r>
            <w:proofErr w:type="spellEnd"/>
            <w:r w:rsidR="00E37FD5" w:rsidRPr="00045112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E37F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00609" w:rsidRDefault="00000609" w:rsidP="00DA66E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00609" w:rsidRDefault="00000609" w:rsidP="00DA66E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00609" w:rsidRDefault="00000609" w:rsidP="00DA66E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00609" w:rsidRDefault="00000609" w:rsidP="00DA66E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00609" w:rsidRDefault="00000609" w:rsidP="00DA66E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00609" w:rsidRDefault="00000609" w:rsidP="00DA66E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00609" w:rsidRDefault="00000609" w:rsidP="00DA66E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00609" w:rsidRPr="00960175" w:rsidRDefault="00000609" w:rsidP="00DA66E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0175" w:rsidRPr="00960175" w:rsidRDefault="00960175" w:rsidP="00A838B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60175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960175" w:rsidRPr="00045112" w:rsidRDefault="00960175" w:rsidP="00A838B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838B4" w:rsidRDefault="00A838B4" w:rsidP="00A838B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4516A" w:rsidRDefault="00045112" w:rsidP="00A838B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717F3">
        <w:rPr>
          <w:rFonts w:asciiTheme="majorBidi" w:hAnsiTheme="majorBidi" w:cstheme="majorBidi"/>
          <w:b/>
          <w:bCs/>
          <w:sz w:val="28"/>
          <w:szCs w:val="28"/>
        </w:rPr>
        <w:t>Publications</w:t>
      </w:r>
      <w:r w:rsidR="00B14D16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000609" w:rsidRPr="00E4766B" w:rsidRDefault="00000609" w:rsidP="0000060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i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1.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Behzadi, S.,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Macronutrients Intake and Periodontal Disease: A Cross-Sectional Study Based on Data from Oral Health Branch of Rafsanjan Cohort Study.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2.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Jalali, N.,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Let us know how access to this document benefits yo u.</w:t>
      </w:r>
      <w:r w:rsidRPr="00E4766B">
        <w:rPr>
          <w:rFonts w:asciiTheme="majorBidi" w:hAnsiTheme="majorBidi" w:cstheme="majorBidi"/>
          <w:sz w:val="32"/>
          <w:szCs w:val="32"/>
        </w:rPr>
        <w:t xml:space="preserve"> Sleep. </w:t>
      </w:r>
      <w:r w:rsidRPr="00E4766B">
        <w:rPr>
          <w:rFonts w:asciiTheme="majorBidi" w:hAnsiTheme="majorBidi" w:cstheme="majorBidi"/>
          <w:b/>
          <w:sz w:val="32"/>
          <w:szCs w:val="32"/>
        </w:rPr>
        <w:t>3</w:t>
      </w:r>
      <w:r w:rsidRPr="00E4766B">
        <w:rPr>
          <w:rFonts w:asciiTheme="majorBidi" w:hAnsiTheme="majorBidi" w:cstheme="majorBidi"/>
          <w:sz w:val="32"/>
          <w:szCs w:val="32"/>
        </w:rPr>
        <w:t>: p. 1-2023.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3.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Khalili, P.,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The impact of healthy lifestyle education and integrated care on the quality of life of the elderly.</w:t>
      </w:r>
      <w:r w:rsidRPr="00E4766B">
        <w:rPr>
          <w:rFonts w:asciiTheme="majorBidi" w:hAnsiTheme="majorBidi" w:cstheme="majorBidi"/>
          <w:sz w:val="32"/>
          <w:szCs w:val="32"/>
        </w:rPr>
        <w:t xml:space="preserve"> 2014.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4.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Vazirinejad, R.,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The impact of exposure to pesticides on the risk of gastrointestinal cancer among pistachio farmers; a case-control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Journal of Occupational Health and Epidemiology, 2015. </w:t>
      </w:r>
      <w:r w:rsidRPr="00E4766B">
        <w:rPr>
          <w:rFonts w:asciiTheme="majorBidi" w:hAnsiTheme="majorBidi" w:cstheme="majorBidi"/>
          <w:b/>
          <w:sz w:val="32"/>
          <w:szCs w:val="32"/>
        </w:rPr>
        <w:t>4</w:t>
      </w:r>
      <w:r w:rsidRPr="00E4766B">
        <w:rPr>
          <w:rFonts w:asciiTheme="majorBidi" w:hAnsiTheme="majorBidi" w:cstheme="majorBidi"/>
          <w:sz w:val="32"/>
          <w:szCs w:val="32"/>
        </w:rPr>
        <w:t>(4): p. 205-212.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5.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Fatehi, F.,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Study on Nutritional Knowledge, Attitude and Practice of Health Care Workers in Rafsanjan University of Medical Sciences in 2016.</w:t>
      </w:r>
      <w:r w:rsidRPr="00E4766B">
        <w:rPr>
          <w:rFonts w:asciiTheme="majorBidi" w:hAnsiTheme="majorBidi" w:cstheme="majorBidi"/>
          <w:sz w:val="32"/>
          <w:szCs w:val="32"/>
        </w:rPr>
        <w:t xml:space="preserve"> Community Health Journal, 2018. </w:t>
      </w:r>
      <w:r w:rsidRPr="00E4766B">
        <w:rPr>
          <w:rFonts w:asciiTheme="majorBidi" w:hAnsiTheme="majorBidi" w:cstheme="majorBidi"/>
          <w:b/>
          <w:sz w:val="32"/>
          <w:szCs w:val="32"/>
        </w:rPr>
        <w:t>11</w:t>
      </w:r>
      <w:r w:rsidRPr="00E4766B">
        <w:rPr>
          <w:rFonts w:asciiTheme="majorBidi" w:hAnsiTheme="majorBidi" w:cstheme="majorBidi"/>
          <w:sz w:val="32"/>
          <w:szCs w:val="32"/>
        </w:rPr>
        <w:t>(1): p. 49-58.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6.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Nazari, A.L.I., H.M. Najafi, and P. Khalili, </w:t>
      </w:r>
      <w:r w:rsidRPr="00E4766B">
        <w:rPr>
          <w:rFonts w:asciiTheme="majorBidi" w:hAnsiTheme="majorBidi" w:cstheme="majorBidi"/>
          <w:i/>
          <w:sz w:val="32"/>
          <w:szCs w:val="32"/>
        </w:rPr>
        <w:t>THE ROMANTIC MANIFESTATIONS IN THE ARABIC AND PERSIAN CONTEMPORARY LITERATURE; IN THE POEMS OF ALI MAHMOD TAHA AND MOHAMMAD-HOSSEIN SHAHRIAR.</w:t>
      </w:r>
      <w:r w:rsidRPr="00E4766B">
        <w:rPr>
          <w:rFonts w:asciiTheme="majorBidi" w:hAnsiTheme="majorBidi" w:cstheme="majorBidi"/>
          <w:sz w:val="32"/>
          <w:szCs w:val="32"/>
        </w:rPr>
        <w:t xml:space="preserve"> 2018.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7.</w:t>
      </w:r>
      <w:r w:rsidRPr="00E4766B">
        <w:rPr>
          <w:rFonts w:asciiTheme="majorBidi" w:hAnsiTheme="majorBidi" w:cstheme="majorBidi"/>
          <w:sz w:val="32"/>
          <w:szCs w:val="32"/>
        </w:rPr>
        <w:tab/>
      </w:r>
      <w:r w:rsidRPr="00E4766B">
        <w:rPr>
          <w:rFonts w:asciiTheme="majorBidi" w:hAnsiTheme="majorBidi" w:cstheme="majorBidi"/>
          <w:i/>
          <w:sz w:val="32"/>
          <w:szCs w:val="32"/>
        </w:rPr>
        <w:t>Satisfaction Rate Regarding Services Provided in Health-Care Centers and Its Effective Factors in Rafsanjan, 2017: A Descriptive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JRUMS, 2019. </w:t>
      </w:r>
      <w:r w:rsidRPr="00E4766B">
        <w:rPr>
          <w:rFonts w:asciiTheme="majorBidi" w:hAnsiTheme="majorBidi" w:cstheme="majorBidi"/>
          <w:b/>
          <w:sz w:val="32"/>
          <w:szCs w:val="32"/>
        </w:rPr>
        <w:t>18</w:t>
      </w:r>
      <w:r w:rsidRPr="00E4766B">
        <w:rPr>
          <w:rFonts w:asciiTheme="majorBidi" w:hAnsiTheme="majorBidi" w:cstheme="majorBidi"/>
          <w:sz w:val="32"/>
          <w:szCs w:val="32"/>
        </w:rPr>
        <w:t>(6): p. 573-586.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8.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Hajizadeh, F.,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Prevalence and Risk Factors of Low Birth Weight in Rafsanjan, Iran; 2017: A cross-sectional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Iranian Journal of Health Sciences, 2019.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lastRenderedPageBreak/>
        <w:t>9.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Khalili, P.,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Geographical distribution of death due to cancer in Kerman Province, Southeast Iran (2012-2016): A comparison of proportional mortality and age-adjusted mortality rate.</w:t>
      </w:r>
      <w:r w:rsidRPr="00E4766B">
        <w:rPr>
          <w:rFonts w:asciiTheme="majorBidi" w:hAnsiTheme="majorBidi" w:cstheme="majorBidi"/>
          <w:sz w:val="32"/>
          <w:szCs w:val="32"/>
        </w:rPr>
        <w:t xml:space="preserve"> Iranian Journal of Health Sciences, 2019.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10.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Behzadinejad, R., et al., </w:t>
      </w:r>
      <w:r w:rsidRPr="00E4766B">
        <w:rPr>
          <w:rFonts w:asciiTheme="majorBidi" w:hAnsiTheme="majorBidi" w:cstheme="majorBidi"/>
          <w:i/>
          <w:sz w:val="32"/>
          <w:szCs w:val="32"/>
          <w:rtl/>
        </w:rPr>
        <w:t>مطالعه الگوي مکانی بیماري سل با استفاده از سیستم اطلاعات جغرافیایی در استان کرمان، 1390-1395: یک مطالعه اکولوژیک</w:t>
      </w:r>
      <w:r w:rsidRPr="00E4766B">
        <w:rPr>
          <w:rFonts w:asciiTheme="majorBidi" w:hAnsiTheme="majorBidi" w:cstheme="majorBidi"/>
          <w:i/>
          <w:sz w:val="32"/>
          <w:szCs w:val="32"/>
        </w:rPr>
        <w:t>.</w:t>
      </w:r>
      <w:r w:rsidRPr="00E4766B">
        <w:rPr>
          <w:rFonts w:asciiTheme="majorBidi" w:hAnsiTheme="majorBidi" w:cstheme="majorBidi"/>
          <w:sz w:val="32"/>
          <w:szCs w:val="32"/>
        </w:rPr>
        <w:t xml:space="preserve"> Journal of Rafsanjan University of Medical Sciences, 2020. </w:t>
      </w:r>
      <w:r w:rsidRPr="00E4766B">
        <w:rPr>
          <w:rFonts w:asciiTheme="majorBidi" w:hAnsiTheme="majorBidi" w:cstheme="majorBidi"/>
          <w:b/>
          <w:sz w:val="32"/>
          <w:szCs w:val="32"/>
        </w:rPr>
        <w:t>19</w:t>
      </w:r>
      <w:r w:rsidRPr="00E4766B">
        <w:rPr>
          <w:rFonts w:asciiTheme="majorBidi" w:hAnsiTheme="majorBidi" w:cstheme="majorBidi"/>
          <w:sz w:val="32"/>
          <w:szCs w:val="32"/>
        </w:rPr>
        <w:t>(2).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11.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Khalili, P.,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Association between Nut Consumption and Hypertension: A Cross-Sectional study using the Results of the Rafsanjan Cohort Study (2020).</w:t>
      </w:r>
      <w:r w:rsidRPr="00E4766B">
        <w:rPr>
          <w:rFonts w:asciiTheme="majorBidi" w:hAnsiTheme="majorBidi" w:cstheme="majorBidi"/>
          <w:sz w:val="32"/>
          <w:szCs w:val="32"/>
        </w:rPr>
        <w:t xml:space="preserve"> Pistachio and Health Journal, 2020. </w:t>
      </w:r>
      <w:r w:rsidRPr="00E4766B">
        <w:rPr>
          <w:rFonts w:asciiTheme="majorBidi" w:hAnsiTheme="majorBidi" w:cstheme="majorBidi"/>
          <w:b/>
          <w:sz w:val="32"/>
          <w:szCs w:val="32"/>
        </w:rPr>
        <w:t>3</w:t>
      </w:r>
      <w:r w:rsidRPr="00E4766B">
        <w:rPr>
          <w:rFonts w:asciiTheme="majorBidi" w:hAnsiTheme="majorBidi" w:cstheme="majorBidi"/>
          <w:sz w:val="32"/>
          <w:szCs w:val="32"/>
        </w:rPr>
        <w:t>(1): p. 6-17.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12.</w:t>
      </w:r>
      <w:r w:rsidRPr="00E4766B">
        <w:rPr>
          <w:rFonts w:asciiTheme="majorBidi" w:hAnsiTheme="majorBidi" w:cstheme="majorBidi"/>
          <w:sz w:val="32"/>
          <w:szCs w:val="32"/>
        </w:rPr>
        <w:tab/>
      </w:r>
      <w:r w:rsidRPr="00E4766B">
        <w:rPr>
          <w:rFonts w:asciiTheme="majorBidi" w:hAnsiTheme="majorBidi" w:cstheme="majorBidi"/>
          <w:sz w:val="32"/>
          <w:szCs w:val="32"/>
          <w:rtl/>
        </w:rPr>
        <w:t>بهزادی‌نژاد</w:t>
      </w:r>
      <w:r w:rsidRPr="00E4766B">
        <w:rPr>
          <w:rFonts w:asciiTheme="majorBidi" w:hAnsiTheme="majorBidi" w:cstheme="majorBidi"/>
          <w:sz w:val="32"/>
          <w:szCs w:val="32"/>
        </w:rPr>
        <w:t xml:space="preserve">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Study of Spatial Pattern of Tuberculosis by Geographical Information System in Kerman Province, 2011-2016: An Ecological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</w:t>
      </w:r>
      <w:r w:rsidRPr="00E4766B">
        <w:rPr>
          <w:rFonts w:asciiTheme="majorBidi" w:hAnsiTheme="majorBidi" w:cstheme="majorBidi"/>
          <w:sz w:val="32"/>
          <w:szCs w:val="32"/>
          <w:rtl/>
        </w:rPr>
        <w:t xml:space="preserve">مجله دانشگاه علوم پزشکی رفسنجان, 2020. </w:t>
      </w:r>
      <w:r w:rsidRPr="00E4766B">
        <w:rPr>
          <w:rFonts w:asciiTheme="majorBidi" w:hAnsiTheme="majorBidi" w:cstheme="majorBidi"/>
          <w:b/>
          <w:sz w:val="32"/>
          <w:szCs w:val="32"/>
          <w:rtl/>
        </w:rPr>
        <w:t>19</w:t>
      </w:r>
      <w:r w:rsidRPr="00E4766B">
        <w:rPr>
          <w:rFonts w:asciiTheme="majorBidi" w:hAnsiTheme="majorBidi" w:cstheme="majorBidi"/>
          <w:sz w:val="32"/>
          <w:szCs w:val="32"/>
          <w:rtl/>
        </w:rPr>
        <w:t>(2</w:t>
      </w:r>
      <w:r w:rsidRPr="00E4766B">
        <w:rPr>
          <w:rFonts w:asciiTheme="majorBidi" w:hAnsiTheme="majorBidi" w:cstheme="majorBidi"/>
          <w:sz w:val="32"/>
          <w:szCs w:val="32"/>
        </w:rPr>
        <w:t>): p. 212-193.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13.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Ayoobi, F.,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Activity status and cardiovascular diseases: a cross-sectional study based on the results of Rafsanjan cohort study (2020).</w:t>
      </w:r>
      <w:r w:rsidRPr="00E4766B">
        <w:rPr>
          <w:rFonts w:asciiTheme="majorBidi" w:hAnsiTheme="majorBidi" w:cstheme="majorBidi"/>
          <w:sz w:val="32"/>
          <w:szCs w:val="32"/>
        </w:rPr>
        <w:t xml:space="preserve"> Iranian Red Crescent Medical Journal, 2021. </w:t>
      </w:r>
      <w:r w:rsidRPr="00E4766B">
        <w:rPr>
          <w:rFonts w:asciiTheme="majorBidi" w:hAnsiTheme="majorBidi" w:cstheme="majorBidi"/>
          <w:b/>
          <w:sz w:val="32"/>
          <w:szCs w:val="32"/>
        </w:rPr>
        <w:t>23</w:t>
      </w:r>
      <w:r w:rsidRPr="00E4766B">
        <w:rPr>
          <w:rFonts w:asciiTheme="majorBidi" w:hAnsiTheme="majorBidi" w:cstheme="majorBidi"/>
          <w:sz w:val="32"/>
          <w:szCs w:val="32"/>
        </w:rPr>
        <w:t>(4): p. 1-7.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14.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Jalali, Z.,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Cohort-based analysis of paternal opioid use in relation to offspring’s BMI and plasma lipid profile.</w:t>
      </w:r>
      <w:r w:rsidRPr="00E4766B">
        <w:rPr>
          <w:rFonts w:asciiTheme="majorBidi" w:hAnsiTheme="majorBidi" w:cstheme="majorBidi"/>
          <w:sz w:val="32"/>
          <w:szCs w:val="32"/>
        </w:rPr>
        <w:t xml:space="preserve"> Scientific Reports, 2021. </w:t>
      </w:r>
      <w:r w:rsidRPr="00E4766B">
        <w:rPr>
          <w:rFonts w:asciiTheme="majorBidi" w:hAnsiTheme="majorBidi" w:cstheme="majorBidi"/>
          <w:b/>
          <w:sz w:val="32"/>
          <w:szCs w:val="32"/>
        </w:rPr>
        <w:t>11</w:t>
      </w:r>
      <w:r w:rsidRPr="00E4766B">
        <w:rPr>
          <w:rFonts w:asciiTheme="majorBidi" w:hAnsiTheme="majorBidi" w:cstheme="majorBidi"/>
          <w:sz w:val="32"/>
          <w:szCs w:val="32"/>
        </w:rPr>
        <w:t>(1): p. 9462.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15.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Khalili, P.,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Effect of opium consumption on cardiovascular diseases–a cross-sectional study based on data of Rafsanjan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BMC cardiovascular disorders, 2021. </w:t>
      </w:r>
      <w:r w:rsidRPr="00E4766B">
        <w:rPr>
          <w:rFonts w:asciiTheme="majorBidi" w:hAnsiTheme="majorBidi" w:cstheme="majorBidi"/>
          <w:b/>
          <w:sz w:val="32"/>
          <w:szCs w:val="32"/>
        </w:rPr>
        <w:t>21</w:t>
      </w:r>
      <w:r w:rsidRPr="00E4766B">
        <w:rPr>
          <w:rFonts w:asciiTheme="majorBidi" w:hAnsiTheme="majorBidi" w:cstheme="majorBidi"/>
          <w:sz w:val="32"/>
          <w:szCs w:val="32"/>
        </w:rPr>
        <w:t>: p. 1-11.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16.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Khalili, P.,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Risk factors of kidney stone disease: a cross-sectional study in the southeast of Iran.</w:t>
      </w:r>
      <w:r w:rsidRPr="00E4766B">
        <w:rPr>
          <w:rFonts w:asciiTheme="majorBidi" w:hAnsiTheme="majorBidi" w:cstheme="majorBidi"/>
          <w:sz w:val="32"/>
          <w:szCs w:val="32"/>
        </w:rPr>
        <w:t xml:space="preserve"> BMC urology, 2021. </w:t>
      </w:r>
      <w:r w:rsidRPr="00E4766B">
        <w:rPr>
          <w:rFonts w:asciiTheme="majorBidi" w:hAnsiTheme="majorBidi" w:cstheme="majorBidi"/>
          <w:b/>
          <w:sz w:val="32"/>
          <w:szCs w:val="32"/>
        </w:rPr>
        <w:t>21</w:t>
      </w:r>
      <w:r w:rsidRPr="00E4766B">
        <w:rPr>
          <w:rFonts w:asciiTheme="majorBidi" w:hAnsiTheme="majorBidi" w:cstheme="majorBidi"/>
          <w:sz w:val="32"/>
          <w:szCs w:val="32"/>
        </w:rPr>
        <w:t>: p. 1-8.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17.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Khalili, P.,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Validity of self-reported substance use: research setting versus primary health care setting.</w:t>
      </w:r>
      <w:r w:rsidRPr="00E4766B">
        <w:rPr>
          <w:rFonts w:asciiTheme="majorBidi" w:hAnsiTheme="majorBidi" w:cstheme="majorBidi"/>
          <w:sz w:val="32"/>
          <w:szCs w:val="32"/>
        </w:rPr>
        <w:t xml:space="preserve"> Substance abuse treatment, prevention, and policy, 2021. </w:t>
      </w:r>
      <w:r w:rsidRPr="00E4766B">
        <w:rPr>
          <w:rFonts w:asciiTheme="majorBidi" w:hAnsiTheme="majorBidi" w:cstheme="majorBidi"/>
          <w:b/>
          <w:sz w:val="32"/>
          <w:szCs w:val="32"/>
        </w:rPr>
        <w:t>16</w:t>
      </w:r>
      <w:r w:rsidRPr="00E4766B">
        <w:rPr>
          <w:rFonts w:asciiTheme="majorBidi" w:hAnsiTheme="majorBidi" w:cstheme="majorBidi"/>
          <w:sz w:val="32"/>
          <w:szCs w:val="32"/>
        </w:rPr>
        <w:t>: p. 1-13.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lastRenderedPageBreak/>
        <w:t>18.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Mohammadi, M.,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Relation of hypertension with episodic primary headaches and chronic primary headaches in population of Rafsanjan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Scientific Reports, 2021. </w:t>
      </w:r>
      <w:r w:rsidRPr="00E4766B">
        <w:rPr>
          <w:rFonts w:asciiTheme="majorBidi" w:hAnsiTheme="majorBidi" w:cstheme="majorBidi"/>
          <w:b/>
          <w:sz w:val="32"/>
          <w:szCs w:val="32"/>
        </w:rPr>
        <w:t>11</w:t>
      </w:r>
      <w:r w:rsidRPr="00E4766B">
        <w:rPr>
          <w:rFonts w:asciiTheme="majorBidi" w:hAnsiTheme="majorBidi" w:cstheme="majorBidi"/>
          <w:sz w:val="32"/>
          <w:szCs w:val="32"/>
        </w:rPr>
        <w:t>(1): p. 24071.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19.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Pishbin, S.,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Geographical Epidemiology of Suicide (Completed and Attempted) in the Townships Covered by Mazandaran University of Medical Sciences during the Years 2012 to 2016: An Ecological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Journal of Rafsanjan University of Medical Sciences, 2021. </w:t>
      </w:r>
      <w:r w:rsidRPr="00E4766B">
        <w:rPr>
          <w:rFonts w:asciiTheme="majorBidi" w:hAnsiTheme="majorBidi" w:cstheme="majorBidi"/>
          <w:b/>
          <w:sz w:val="32"/>
          <w:szCs w:val="32"/>
        </w:rPr>
        <w:t>20</w:t>
      </w:r>
      <w:r w:rsidRPr="00E4766B">
        <w:rPr>
          <w:rFonts w:asciiTheme="majorBidi" w:hAnsiTheme="majorBidi" w:cstheme="majorBidi"/>
          <w:sz w:val="32"/>
          <w:szCs w:val="32"/>
        </w:rPr>
        <w:t>(3): p. 259-276.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20.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Pishbin, S.,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Epidemiology of complete suicide and suicide attempt in the townships covered by Mazandaran University of Medical Sciences during the years 2012 to 2016: A cross-sectional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Journal of Rafsanjan University of Medical Sciences, 2021. </w:t>
      </w:r>
      <w:r w:rsidRPr="00E4766B">
        <w:rPr>
          <w:rFonts w:asciiTheme="majorBidi" w:hAnsiTheme="majorBidi" w:cstheme="majorBidi"/>
          <w:b/>
          <w:sz w:val="32"/>
          <w:szCs w:val="32"/>
        </w:rPr>
        <w:t>19</w:t>
      </w:r>
      <w:r w:rsidRPr="00E4766B">
        <w:rPr>
          <w:rFonts w:asciiTheme="majorBidi" w:hAnsiTheme="majorBidi" w:cstheme="majorBidi"/>
          <w:sz w:val="32"/>
          <w:szCs w:val="32"/>
        </w:rPr>
        <w:t>(10): p. 1105-1122.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21.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Rahimi Mehdi Abad, F.,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Maternal opioid use is reflected on leukocyte telomere length of male newborns.</w:t>
      </w:r>
      <w:r w:rsidRPr="00E4766B">
        <w:rPr>
          <w:rFonts w:asciiTheme="majorBidi" w:hAnsiTheme="majorBidi" w:cstheme="majorBidi"/>
          <w:sz w:val="32"/>
          <w:szCs w:val="32"/>
        </w:rPr>
        <w:t xml:space="preserve"> Plos one, 2021. </w:t>
      </w:r>
      <w:r w:rsidRPr="00E4766B">
        <w:rPr>
          <w:rFonts w:asciiTheme="majorBidi" w:hAnsiTheme="majorBidi" w:cstheme="majorBidi"/>
          <w:b/>
          <w:sz w:val="32"/>
          <w:szCs w:val="32"/>
        </w:rPr>
        <w:t>16</w:t>
      </w:r>
      <w:r w:rsidRPr="00E4766B">
        <w:rPr>
          <w:rFonts w:asciiTheme="majorBidi" w:hAnsiTheme="majorBidi" w:cstheme="majorBidi"/>
          <w:sz w:val="32"/>
          <w:szCs w:val="32"/>
        </w:rPr>
        <w:t>(12): p. e0261013.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22.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Sabbaghzadeh, A.,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The Effect of Healthy Lifestyle Education on the Quality of Life of the Elderly in Rafsanjan: A Quasi-Experimental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Journal of Rafsanjan University of Medical Sciences, 2021. </w:t>
      </w:r>
      <w:r w:rsidRPr="00E4766B">
        <w:rPr>
          <w:rFonts w:asciiTheme="majorBidi" w:hAnsiTheme="majorBidi" w:cstheme="majorBidi"/>
          <w:b/>
          <w:sz w:val="32"/>
          <w:szCs w:val="32"/>
        </w:rPr>
        <w:t>20</w:t>
      </w:r>
      <w:r w:rsidRPr="00E4766B">
        <w:rPr>
          <w:rFonts w:asciiTheme="majorBidi" w:hAnsiTheme="majorBidi" w:cstheme="majorBidi"/>
          <w:sz w:val="32"/>
          <w:szCs w:val="32"/>
        </w:rPr>
        <w:t>(5): p. 539-553.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23.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Sardari, F.,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The prevalence of denture stomatitis in cigarette and hookah smokers and opium addicts: findings from Rafsanjan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BMC Oral Health, 2021. </w:t>
      </w:r>
      <w:r w:rsidRPr="00E4766B">
        <w:rPr>
          <w:rFonts w:asciiTheme="majorBidi" w:hAnsiTheme="majorBidi" w:cstheme="majorBidi"/>
          <w:b/>
          <w:sz w:val="32"/>
          <w:szCs w:val="32"/>
        </w:rPr>
        <w:t>21</w:t>
      </w:r>
      <w:r w:rsidRPr="00E4766B">
        <w:rPr>
          <w:rFonts w:asciiTheme="majorBidi" w:hAnsiTheme="majorBidi" w:cstheme="majorBidi"/>
          <w:sz w:val="32"/>
          <w:szCs w:val="32"/>
        </w:rPr>
        <w:t>: p. 1-8.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24.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Shahrokhabadi, S., </w:t>
      </w:r>
      <w:r w:rsidRPr="00E4766B">
        <w:rPr>
          <w:rFonts w:asciiTheme="majorBidi" w:hAnsiTheme="majorBidi" w:cstheme="majorBidi"/>
          <w:i/>
          <w:sz w:val="32"/>
          <w:szCs w:val="32"/>
        </w:rPr>
        <w:t>Effects of tactile stimulation on the sensory, motor and cognitive function in people with multiple sclerosis.</w:t>
      </w:r>
      <w:r w:rsidRPr="00E4766B">
        <w:rPr>
          <w:rFonts w:asciiTheme="majorBidi" w:hAnsiTheme="majorBidi" w:cstheme="majorBidi"/>
          <w:sz w:val="32"/>
          <w:szCs w:val="32"/>
        </w:rPr>
        <w:t xml:space="preserve"> Clinical neurology and neurosurgery, 2021. </w:t>
      </w:r>
      <w:r w:rsidRPr="00E4766B">
        <w:rPr>
          <w:rFonts w:asciiTheme="majorBidi" w:hAnsiTheme="majorBidi" w:cstheme="majorBidi"/>
          <w:b/>
          <w:sz w:val="32"/>
          <w:szCs w:val="32"/>
        </w:rPr>
        <w:t>205</w:t>
      </w:r>
      <w:r w:rsidRPr="00E4766B">
        <w:rPr>
          <w:rFonts w:asciiTheme="majorBidi" w:hAnsiTheme="majorBidi" w:cstheme="majorBidi"/>
          <w:sz w:val="32"/>
          <w:szCs w:val="32"/>
        </w:rPr>
        <w:t>: p. 106643.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25.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Vazirinejad, R.,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A Contact Tracing Prospective Cohort Retrieving Epidemiological Facts on SARS-CoV-2 Transmission Aspects: A Serological Analysis in an Iranian Community.</w:t>
      </w:r>
      <w:r w:rsidRPr="00E4766B">
        <w:rPr>
          <w:rFonts w:asciiTheme="majorBidi" w:hAnsiTheme="majorBidi" w:cstheme="majorBidi"/>
          <w:sz w:val="32"/>
          <w:szCs w:val="32"/>
        </w:rPr>
        <w:t xml:space="preserve"> Journal of Occupational Health and Epidemiology, 2021. </w:t>
      </w:r>
      <w:r w:rsidRPr="00E4766B">
        <w:rPr>
          <w:rFonts w:asciiTheme="majorBidi" w:hAnsiTheme="majorBidi" w:cstheme="majorBidi"/>
          <w:b/>
          <w:sz w:val="32"/>
          <w:szCs w:val="32"/>
        </w:rPr>
        <w:t>10</w:t>
      </w:r>
      <w:r w:rsidRPr="00E4766B">
        <w:rPr>
          <w:rFonts w:asciiTheme="majorBidi" w:hAnsiTheme="majorBidi" w:cstheme="majorBidi"/>
          <w:sz w:val="32"/>
          <w:szCs w:val="32"/>
        </w:rPr>
        <w:t>(2): p. 75-85.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26.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Akbari, A.,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Effect of extremely low-frequency magnetic field exposure on the sleepiness of night-shift nurses: a randomized clinical trial.</w:t>
      </w:r>
      <w:r w:rsidRPr="00E4766B">
        <w:rPr>
          <w:rFonts w:asciiTheme="majorBidi" w:hAnsiTheme="majorBidi" w:cstheme="majorBidi"/>
          <w:sz w:val="32"/>
          <w:szCs w:val="32"/>
        </w:rPr>
        <w:t xml:space="preserve"> 2022.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lastRenderedPageBreak/>
        <w:t>27.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Bagheri-Hosseinabadi, Z.,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Evaluation of the relationship between opioid addiction and metabolic syndrome and its components in the adult population from Rafsanjan city; a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Inflammopharmacology, 2022. </w:t>
      </w:r>
      <w:r w:rsidRPr="00E4766B">
        <w:rPr>
          <w:rFonts w:asciiTheme="majorBidi" w:hAnsiTheme="majorBidi" w:cstheme="majorBidi"/>
          <w:b/>
          <w:sz w:val="32"/>
          <w:szCs w:val="32"/>
        </w:rPr>
        <w:t>30</w:t>
      </w:r>
      <w:r w:rsidRPr="00E4766B">
        <w:rPr>
          <w:rFonts w:asciiTheme="majorBidi" w:hAnsiTheme="majorBidi" w:cstheme="majorBidi"/>
          <w:sz w:val="32"/>
          <w:szCs w:val="32"/>
        </w:rPr>
        <w:t>(6): p. 2107-2116.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28.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Jalali, N.,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Cross-sectional study of passive opiate smoking in relation to stroke and some of stroke attributable risk factors in women.</w:t>
      </w:r>
      <w:r w:rsidRPr="00E4766B">
        <w:rPr>
          <w:rFonts w:asciiTheme="majorBidi" w:hAnsiTheme="majorBidi" w:cstheme="majorBidi"/>
          <w:sz w:val="32"/>
          <w:szCs w:val="32"/>
        </w:rPr>
        <w:t xml:space="preserve"> Scientific Reports, 2022. </w:t>
      </w:r>
      <w:r w:rsidRPr="00E4766B">
        <w:rPr>
          <w:rFonts w:asciiTheme="majorBidi" w:hAnsiTheme="majorBidi" w:cstheme="majorBidi"/>
          <w:b/>
          <w:sz w:val="32"/>
          <w:szCs w:val="32"/>
        </w:rPr>
        <w:t>12</w:t>
      </w:r>
      <w:r w:rsidRPr="00E4766B">
        <w:rPr>
          <w:rFonts w:asciiTheme="majorBidi" w:hAnsiTheme="majorBidi" w:cstheme="majorBidi"/>
          <w:sz w:val="32"/>
          <w:szCs w:val="32"/>
        </w:rPr>
        <w:t>(1): p. 16367.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29.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Jalali, Z.,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Cohort</w:t>
      </w:r>
      <w:r w:rsidRPr="00E4766B">
        <w:rPr>
          <w:rFonts w:ascii="Cambria Math" w:hAnsi="Cambria Math" w:cs="Cambria Math"/>
          <w:i/>
          <w:sz w:val="32"/>
          <w:szCs w:val="32"/>
        </w:rPr>
        <w:t>‐</w:t>
      </w:r>
      <w:r w:rsidRPr="00E4766B">
        <w:rPr>
          <w:rFonts w:asciiTheme="majorBidi" w:hAnsiTheme="majorBidi" w:cstheme="majorBidi"/>
          <w:i/>
          <w:sz w:val="32"/>
          <w:szCs w:val="32"/>
        </w:rPr>
        <w:t>based analysis of maternal age at menarche in relation to young adult offspring anthropometric and metabolic parameters.</w:t>
      </w:r>
      <w:r w:rsidRPr="00E4766B">
        <w:rPr>
          <w:rFonts w:asciiTheme="majorBidi" w:hAnsiTheme="majorBidi" w:cstheme="majorBidi"/>
          <w:sz w:val="32"/>
          <w:szCs w:val="32"/>
        </w:rPr>
        <w:t xml:space="preserve"> Clinical Endocrinology, 2022. </w:t>
      </w:r>
      <w:r w:rsidRPr="00E4766B">
        <w:rPr>
          <w:rFonts w:asciiTheme="majorBidi" w:hAnsiTheme="majorBidi" w:cstheme="majorBidi"/>
          <w:b/>
          <w:sz w:val="32"/>
          <w:szCs w:val="32"/>
        </w:rPr>
        <w:t>97</w:t>
      </w:r>
      <w:r w:rsidRPr="00E4766B">
        <w:rPr>
          <w:rFonts w:asciiTheme="majorBidi" w:hAnsiTheme="majorBidi" w:cstheme="majorBidi"/>
          <w:sz w:val="32"/>
          <w:szCs w:val="32"/>
        </w:rPr>
        <w:t>(3): p. 293-302.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30.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Jamali, Z.,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Prevalence of dyslipidemia and its association with opium consumption in the Rafsanjan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Scientific Reports, 2022. </w:t>
      </w:r>
      <w:r w:rsidRPr="00E4766B">
        <w:rPr>
          <w:rFonts w:asciiTheme="majorBidi" w:hAnsiTheme="majorBidi" w:cstheme="majorBidi"/>
          <w:b/>
          <w:sz w:val="32"/>
          <w:szCs w:val="32"/>
        </w:rPr>
        <w:t>12</w:t>
      </w:r>
      <w:r w:rsidRPr="00E4766B">
        <w:rPr>
          <w:rFonts w:asciiTheme="majorBidi" w:hAnsiTheme="majorBidi" w:cstheme="majorBidi"/>
          <w:sz w:val="32"/>
          <w:szCs w:val="32"/>
        </w:rPr>
        <w:t>(1): p. 11504.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31.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Khalili, P.,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Evaluation of relationship between serum liver enzymes and hypertension: a cross-sectional study based on data from Rafsanjan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International Journal of Hypertension, 2022. </w:t>
      </w:r>
      <w:r w:rsidRPr="00E4766B">
        <w:rPr>
          <w:rFonts w:asciiTheme="majorBidi" w:hAnsiTheme="majorBidi" w:cstheme="majorBidi"/>
          <w:b/>
          <w:sz w:val="32"/>
          <w:szCs w:val="32"/>
        </w:rPr>
        <w:t>2022</w:t>
      </w:r>
      <w:r w:rsidRPr="00E4766B">
        <w:rPr>
          <w:rFonts w:asciiTheme="majorBidi" w:hAnsiTheme="majorBidi" w:cstheme="majorBidi"/>
          <w:sz w:val="32"/>
          <w:szCs w:val="32"/>
        </w:rPr>
        <w:t>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32.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Noroozi Karimabad, M.,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Serum liver enzymes and diabetes from the Rafsanjan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BMC Endocrine Disorders, 2022. </w:t>
      </w:r>
      <w:r w:rsidRPr="00E4766B">
        <w:rPr>
          <w:rFonts w:asciiTheme="majorBidi" w:hAnsiTheme="majorBidi" w:cstheme="majorBidi"/>
          <w:b/>
          <w:sz w:val="32"/>
          <w:szCs w:val="32"/>
        </w:rPr>
        <w:t>22</w:t>
      </w:r>
      <w:r w:rsidRPr="00E4766B">
        <w:rPr>
          <w:rFonts w:asciiTheme="majorBidi" w:hAnsiTheme="majorBidi" w:cstheme="majorBidi"/>
          <w:sz w:val="32"/>
          <w:szCs w:val="32"/>
        </w:rPr>
        <w:t>(1): p. 127.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33.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Rafiei, M.,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Hormonal fluctuations and periodontal status in postmenopausal women.</w:t>
      </w:r>
      <w:r w:rsidRPr="00E4766B">
        <w:rPr>
          <w:rFonts w:asciiTheme="majorBidi" w:hAnsiTheme="majorBidi" w:cstheme="majorBidi"/>
          <w:sz w:val="32"/>
          <w:szCs w:val="32"/>
        </w:rPr>
        <w:t xml:space="preserve"> International Journal of Dentistry, 2022. </w:t>
      </w:r>
      <w:r w:rsidRPr="00E4766B">
        <w:rPr>
          <w:rFonts w:asciiTheme="majorBidi" w:hAnsiTheme="majorBidi" w:cstheme="majorBidi"/>
          <w:b/>
          <w:sz w:val="32"/>
          <w:szCs w:val="32"/>
        </w:rPr>
        <w:t>2022</w:t>
      </w:r>
      <w:r w:rsidRPr="00E4766B">
        <w:rPr>
          <w:rFonts w:asciiTheme="majorBidi" w:hAnsiTheme="majorBidi" w:cstheme="majorBidi"/>
          <w:sz w:val="32"/>
          <w:szCs w:val="32"/>
        </w:rPr>
        <w:t>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34.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Taghavi, M.M.,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Comparing the BMI and Some Physical Parameters Before and One Year After the COVID-19 Pandemic among High School Students in Rafsanjan City, Iran.</w:t>
      </w:r>
      <w:r w:rsidRPr="00E4766B">
        <w:rPr>
          <w:rFonts w:asciiTheme="majorBidi" w:hAnsiTheme="majorBidi" w:cstheme="majorBidi"/>
          <w:sz w:val="32"/>
          <w:szCs w:val="32"/>
        </w:rPr>
        <w:t xml:space="preserve"> Journal of Occupational Health and Epidemiology, 2022. </w:t>
      </w:r>
      <w:r w:rsidRPr="00E4766B">
        <w:rPr>
          <w:rFonts w:asciiTheme="majorBidi" w:hAnsiTheme="majorBidi" w:cstheme="majorBidi"/>
          <w:b/>
          <w:sz w:val="32"/>
          <w:szCs w:val="32"/>
        </w:rPr>
        <w:t>11</w:t>
      </w:r>
      <w:r w:rsidRPr="00E4766B">
        <w:rPr>
          <w:rFonts w:asciiTheme="majorBidi" w:hAnsiTheme="majorBidi" w:cstheme="majorBidi"/>
          <w:sz w:val="32"/>
          <w:szCs w:val="32"/>
        </w:rPr>
        <w:t>(4): p. 259-264.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35.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Taghavi, M.S.F.A.Y.,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Single-Field Fundus Photography for Screening of Diabetic Retinopathy: The Prevalence and Associated Factors in a Population-Based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2022.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36.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Ahmadi, A.M.,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Association between metabolic syndrome and stroke: A population based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Journal of the Neurological Sciences, 2023. </w:t>
      </w:r>
      <w:r w:rsidRPr="00E4766B">
        <w:rPr>
          <w:rFonts w:asciiTheme="majorBidi" w:hAnsiTheme="majorBidi" w:cstheme="majorBidi"/>
          <w:b/>
          <w:sz w:val="32"/>
          <w:szCs w:val="32"/>
        </w:rPr>
        <w:t>455</w:t>
      </w:r>
      <w:r w:rsidRPr="00E4766B">
        <w:rPr>
          <w:rFonts w:asciiTheme="majorBidi" w:hAnsiTheme="majorBidi" w:cstheme="majorBidi"/>
          <w:sz w:val="32"/>
          <w:szCs w:val="32"/>
        </w:rPr>
        <w:t>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lastRenderedPageBreak/>
        <w:t>37.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Ayoobi, F.,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Dyslipidemia, diabetes and periodontal disease, a cross-sectional study in Rafsanjan, a region in southeast Iran.</w:t>
      </w:r>
      <w:r w:rsidRPr="00E4766B">
        <w:rPr>
          <w:rFonts w:asciiTheme="majorBidi" w:hAnsiTheme="majorBidi" w:cstheme="majorBidi"/>
          <w:sz w:val="32"/>
          <w:szCs w:val="32"/>
        </w:rPr>
        <w:t xml:space="preserve"> BMC Oral Health, 2023. </w:t>
      </w:r>
      <w:r w:rsidRPr="00E4766B">
        <w:rPr>
          <w:rFonts w:asciiTheme="majorBidi" w:hAnsiTheme="majorBidi" w:cstheme="majorBidi"/>
          <w:b/>
          <w:sz w:val="32"/>
          <w:szCs w:val="32"/>
        </w:rPr>
        <w:t>23</w:t>
      </w:r>
      <w:r w:rsidRPr="00E4766B">
        <w:rPr>
          <w:rFonts w:asciiTheme="majorBidi" w:hAnsiTheme="majorBidi" w:cstheme="majorBidi"/>
          <w:sz w:val="32"/>
          <w:szCs w:val="32"/>
        </w:rPr>
        <w:t>(1): p. 549.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38.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Heidari, Z., B.S.H. Seyed, and T. Sadeghi, </w:t>
      </w:r>
      <w:r w:rsidRPr="00E4766B">
        <w:rPr>
          <w:rFonts w:asciiTheme="majorBidi" w:hAnsiTheme="majorBidi" w:cstheme="majorBidi"/>
          <w:i/>
          <w:sz w:val="32"/>
          <w:szCs w:val="32"/>
        </w:rPr>
        <w:t>Comparison of the effect of breast milk odor and Rosa damascena aroma on pain and duration of crying due to blood sampling in neonates: A cross-over clinical trial.</w:t>
      </w:r>
      <w:r w:rsidRPr="00E4766B">
        <w:rPr>
          <w:rFonts w:asciiTheme="majorBidi" w:hAnsiTheme="majorBidi" w:cstheme="majorBidi"/>
          <w:sz w:val="32"/>
          <w:szCs w:val="32"/>
        </w:rPr>
        <w:t xml:space="preserve"> 2023.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39.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Jalali, N.,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Cross-sectional analysis of potential risk factors of the pineal gland calcification.</w:t>
      </w:r>
      <w:r w:rsidRPr="00E4766B">
        <w:rPr>
          <w:rFonts w:asciiTheme="majorBidi" w:hAnsiTheme="majorBidi" w:cstheme="majorBidi"/>
          <w:sz w:val="32"/>
          <w:szCs w:val="32"/>
        </w:rPr>
        <w:t xml:space="preserve"> BMC Endocrine Disorders, 2023. </w:t>
      </w:r>
      <w:r w:rsidRPr="00E4766B">
        <w:rPr>
          <w:rFonts w:asciiTheme="majorBidi" w:hAnsiTheme="majorBidi" w:cstheme="majorBidi"/>
          <w:b/>
          <w:sz w:val="32"/>
          <w:szCs w:val="32"/>
        </w:rPr>
        <w:t>23</w:t>
      </w:r>
      <w:r w:rsidRPr="00E4766B">
        <w:rPr>
          <w:rFonts w:asciiTheme="majorBidi" w:hAnsiTheme="majorBidi" w:cstheme="majorBidi"/>
          <w:sz w:val="32"/>
          <w:szCs w:val="32"/>
        </w:rPr>
        <w:t>(1): p. 49.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40.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Jalali, N.,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Sleep duration, hypnotic drug use, and risk factors: cross-sectional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Scientific Reports, 2023. </w:t>
      </w:r>
      <w:r w:rsidRPr="00E4766B">
        <w:rPr>
          <w:rFonts w:asciiTheme="majorBidi" w:hAnsiTheme="majorBidi" w:cstheme="majorBidi"/>
          <w:b/>
          <w:sz w:val="32"/>
          <w:szCs w:val="32"/>
        </w:rPr>
        <w:t>13</w:t>
      </w:r>
      <w:r w:rsidRPr="00E4766B">
        <w:rPr>
          <w:rFonts w:asciiTheme="majorBidi" w:hAnsiTheme="majorBidi" w:cstheme="majorBidi"/>
          <w:sz w:val="32"/>
          <w:szCs w:val="32"/>
        </w:rPr>
        <w:t>(1): p. 3459.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41.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Jalali, N.,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Outcome predictors in anterior and posterior ischemic strokes: a study based on the Iranian SITS registry.</w:t>
      </w:r>
      <w:r w:rsidRPr="00E4766B">
        <w:rPr>
          <w:rFonts w:asciiTheme="majorBidi" w:hAnsiTheme="majorBidi" w:cstheme="majorBidi"/>
          <w:sz w:val="32"/>
          <w:szCs w:val="32"/>
        </w:rPr>
        <w:t xml:space="preserve"> Scientific reports, 2023. </w:t>
      </w:r>
      <w:r w:rsidRPr="00E4766B">
        <w:rPr>
          <w:rFonts w:asciiTheme="majorBidi" w:hAnsiTheme="majorBidi" w:cstheme="majorBidi"/>
          <w:b/>
          <w:sz w:val="32"/>
          <w:szCs w:val="32"/>
        </w:rPr>
        <w:t>13</w:t>
      </w:r>
      <w:r w:rsidRPr="00E4766B">
        <w:rPr>
          <w:rFonts w:asciiTheme="majorBidi" w:hAnsiTheme="majorBidi" w:cstheme="majorBidi"/>
          <w:sz w:val="32"/>
          <w:szCs w:val="32"/>
        </w:rPr>
        <w:t>(1): p. 1231.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42.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Jamali, Z.,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The Trend of Low Birth Weight and Its Correlation with Inflation Rate from 2016 to 2021 in Rafsanjan, Iran.</w:t>
      </w:r>
      <w:r w:rsidRPr="00E4766B">
        <w:rPr>
          <w:rFonts w:asciiTheme="majorBidi" w:hAnsiTheme="majorBidi" w:cstheme="majorBidi"/>
          <w:sz w:val="32"/>
          <w:szCs w:val="32"/>
        </w:rPr>
        <w:t xml:space="preserve"> Journal of Occupational Health and Epidemiology, 2023. </w:t>
      </w:r>
      <w:r w:rsidRPr="00E4766B">
        <w:rPr>
          <w:rFonts w:asciiTheme="majorBidi" w:hAnsiTheme="majorBidi" w:cstheme="majorBidi"/>
          <w:b/>
          <w:sz w:val="32"/>
          <w:szCs w:val="32"/>
        </w:rPr>
        <w:t>12</w:t>
      </w:r>
      <w:r w:rsidRPr="00E4766B">
        <w:rPr>
          <w:rFonts w:asciiTheme="majorBidi" w:hAnsiTheme="majorBidi" w:cstheme="majorBidi"/>
          <w:sz w:val="32"/>
          <w:szCs w:val="32"/>
        </w:rPr>
        <w:t>(2): p. 86-89.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43.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Kazemi, M.,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Investigation of the relationship between sleep-related parameters and metabolic syndrome (MetS) among youths in the Southeast of Iran.</w:t>
      </w:r>
      <w:r w:rsidRPr="00E4766B">
        <w:rPr>
          <w:rFonts w:asciiTheme="majorBidi" w:hAnsiTheme="majorBidi" w:cstheme="majorBidi"/>
          <w:sz w:val="32"/>
          <w:szCs w:val="32"/>
        </w:rPr>
        <w:t xml:space="preserve"> Diabetology &amp; Metabolic Syndrome, 2023. </w:t>
      </w:r>
      <w:r w:rsidRPr="00E4766B">
        <w:rPr>
          <w:rFonts w:asciiTheme="majorBidi" w:hAnsiTheme="majorBidi" w:cstheme="majorBidi"/>
          <w:b/>
          <w:sz w:val="32"/>
          <w:szCs w:val="32"/>
        </w:rPr>
        <w:t>15</w:t>
      </w:r>
      <w:r w:rsidRPr="00E4766B">
        <w:rPr>
          <w:rFonts w:asciiTheme="majorBidi" w:hAnsiTheme="majorBidi" w:cstheme="majorBidi"/>
          <w:sz w:val="32"/>
          <w:szCs w:val="32"/>
        </w:rPr>
        <w:t>(1): p. 91.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44.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Khademalhosseini, M.,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Dietary antioxidants and liver enzymes in Rafsanjan, a Region in Southeast Iran.</w:t>
      </w:r>
      <w:r w:rsidRPr="00E4766B">
        <w:rPr>
          <w:rFonts w:asciiTheme="majorBidi" w:hAnsiTheme="majorBidi" w:cstheme="majorBidi"/>
          <w:sz w:val="32"/>
          <w:szCs w:val="32"/>
        </w:rPr>
        <w:t xml:space="preserve"> Scientific Reports, 2023. </w:t>
      </w:r>
      <w:r w:rsidRPr="00E4766B">
        <w:rPr>
          <w:rFonts w:asciiTheme="majorBidi" w:hAnsiTheme="majorBidi" w:cstheme="majorBidi"/>
          <w:b/>
          <w:sz w:val="32"/>
          <w:szCs w:val="32"/>
        </w:rPr>
        <w:t>13</w:t>
      </w:r>
      <w:r w:rsidRPr="00E4766B">
        <w:rPr>
          <w:rFonts w:asciiTheme="majorBidi" w:hAnsiTheme="majorBidi" w:cstheme="majorBidi"/>
          <w:sz w:val="32"/>
          <w:szCs w:val="32"/>
        </w:rPr>
        <w:t>(1): p. 8555.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45.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Khalili, P.,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Serum liver enzymes and metabolic syndrome from the Rafsanjan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Journal of Investigative Medicine, 2023. </w:t>
      </w:r>
      <w:r w:rsidRPr="00E4766B">
        <w:rPr>
          <w:rFonts w:asciiTheme="majorBidi" w:hAnsiTheme="majorBidi" w:cstheme="majorBidi"/>
          <w:b/>
          <w:sz w:val="32"/>
          <w:szCs w:val="32"/>
        </w:rPr>
        <w:t>71</w:t>
      </w:r>
      <w:r w:rsidRPr="00E4766B">
        <w:rPr>
          <w:rFonts w:asciiTheme="majorBidi" w:hAnsiTheme="majorBidi" w:cstheme="majorBidi"/>
          <w:sz w:val="32"/>
          <w:szCs w:val="32"/>
        </w:rPr>
        <w:t>(2): p. 140-148.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46.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Khalili, P.,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Prevalence of work-related musculoskeletal disorders among the Ali-Ibn Abi-Talib hospital’s staff in Rafsanjan city in 2019.</w:t>
      </w:r>
      <w:r w:rsidRPr="00E4766B">
        <w:rPr>
          <w:rFonts w:asciiTheme="majorBidi" w:hAnsiTheme="majorBidi" w:cstheme="majorBidi"/>
          <w:sz w:val="32"/>
          <w:szCs w:val="32"/>
        </w:rPr>
        <w:t xml:space="preserve"> Rheumatology Research, 2023. </w:t>
      </w:r>
      <w:r w:rsidRPr="00E4766B">
        <w:rPr>
          <w:rFonts w:asciiTheme="majorBidi" w:hAnsiTheme="majorBidi" w:cstheme="majorBidi"/>
          <w:b/>
          <w:sz w:val="32"/>
          <w:szCs w:val="32"/>
        </w:rPr>
        <w:t>8</w:t>
      </w:r>
      <w:r w:rsidRPr="00E4766B">
        <w:rPr>
          <w:rFonts w:asciiTheme="majorBidi" w:hAnsiTheme="majorBidi" w:cstheme="majorBidi"/>
          <w:sz w:val="32"/>
          <w:szCs w:val="32"/>
        </w:rPr>
        <w:t>(2): p. 91-99.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47.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Khalili, P.,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Oral candidiasis and cigarette, tobacco, alcohol, and opium consumption in Rafsanjan, a region in the southeast of Iran.</w:t>
      </w:r>
      <w:r w:rsidRPr="00E4766B">
        <w:rPr>
          <w:rFonts w:asciiTheme="majorBidi" w:hAnsiTheme="majorBidi" w:cstheme="majorBidi"/>
          <w:sz w:val="32"/>
          <w:szCs w:val="32"/>
        </w:rPr>
        <w:t xml:space="preserve"> BMC Oral Health, 2023. </w:t>
      </w:r>
      <w:r w:rsidRPr="00E4766B">
        <w:rPr>
          <w:rFonts w:asciiTheme="majorBidi" w:hAnsiTheme="majorBidi" w:cstheme="majorBidi"/>
          <w:b/>
          <w:sz w:val="32"/>
          <w:szCs w:val="32"/>
        </w:rPr>
        <w:t>23</w:t>
      </w:r>
      <w:r w:rsidRPr="00E4766B">
        <w:rPr>
          <w:rFonts w:asciiTheme="majorBidi" w:hAnsiTheme="majorBidi" w:cstheme="majorBidi"/>
          <w:sz w:val="32"/>
          <w:szCs w:val="32"/>
        </w:rPr>
        <w:t>(1): p. 262.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lastRenderedPageBreak/>
        <w:t>48.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Moghadam-Ahmadi, A.,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Association between metabolic syndrome and stroke: a population based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BMC Endocrine Disorders, 2023. </w:t>
      </w:r>
      <w:r w:rsidRPr="00E4766B">
        <w:rPr>
          <w:rFonts w:asciiTheme="majorBidi" w:hAnsiTheme="majorBidi" w:cstheme="majorBidi"/>
          <w:b/>
          <w:sz w:val="32"/>
          <w:szCs w:val="32"/>
        </w:rPr>
        <w:t>23</w:t>
      </w:r>
      <w:r w:rsidRPr="00E4766B">
        <w:rPr>
          <w:rFonts w:asciiTheme="majorBidi" w:hAnsiTheme="majorBidi" w:cstheme="majorBidi"/>
          <w:sz w:val="32"/>
          <w:szCs w:val="32"/>
        </w:rPr>
        <w:t>(1): p. 131.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49.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Nabavizadeh, A.,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Investigating the Relationship between the Dimensions and Morphology of Sella Turcica with the Long-Face Growth Pattern and the Vertical Growth Pattern.</w:t>
      </w:r>
      <w:r w:rsidRPr="00E4766B">
        <w:rPr>
          <w:rFonts w:asciiTheme="majorBidi" w:hAnsiTheme="majorBidi" w:cstheme="majorBidi"/>
          <w:sz w:val="32"/>
          <w:szCs w:val="32"/>
        </w:rPr>
        <w:t xml:space="preserve"> International Journal of Dentistry, 2023. </w:t>
      </w:r>
      <w:r w:rsidRPr="00E4766B">
        <w:rPr>
          <w:rFonts w:asciiTheme="majorBidi" w:hAnsiTheme="majorBidi" w:cstheme="majorBidi"/>
          <w:b/>
          <w:sz w:val="32"/>
          <w:szCs w:val="32"/>
        </w:rPr>
        <w:t>2023</w:t>
      </w:r>
      <w:r w:rsidRPr="00E4766B">
        <w:rPr>
          <w:rFonts w:asciiTheme="majorBidi" w:hAnsiTheme="majorBidi" w:cstheme="majorBidi"/>
          <w:sz w:val="32"/>
          <w:szCs w:val="32"/>
        </w:rPr>
        <w:t>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50.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Pourgholamali, M.J.,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Aspartate Aminotransferase to Platelet Ratio Index Before and After the Treatment of Chronic Hepatitis C Patients with Sofosbuvir/Daclatasvir.</w:t>
      </w:r>
      <w:r w:rsidRPr="00E4766B">
        <w:rPr>
          <w:rFonts w:asciiTheme="majorBidi" w:hAnsiTheme="majorBidi" w:cstheme="majorBidi"/>
          <w:sz w:val="32"/>
          <w:szCs w:val="32"/>
        </w:rPr>
        <w:t xml:space="preserve"> Hepatitis Monthly, 2023(In Press).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51.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Pourmasumi, S.,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The Relationship between Some Important Demographic and Socio-economic Factors, and Fertility Attitudes in the Married Population.</w:t>
      </w:r>
      <w:r w:rsidRPr="00E4766B">
        <w:rPr>
          <w:rFonts w:asciiTheme="majorBidi" w:hAnsiTheme="majorBidi" w:cstheme="majorBidi"/>
          <w:sz w:val="32"/>
          <w:szCs w:val="32"/>
        </w:rPr>
        <w:t xml:space="preserve"> Journal of Midwifery and Reproductive Health, 2023: p. 1-7.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52.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Sadeghi, T.,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The prevalence and associated factors of overweight/obesity and abdominal obesity in South-eastern of Iran: a cross-sectional study based on Rafsanjan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BMC Public Health, 2023. </w:t>
      </w:r>
      <w:r w:rsidRPr="00E4766B">
        <w:rPr>
          <w:rFonts w:asciiTheme="majorBidi" w:hAnsiTheme="majorBidi" w:cstheme="majorBidi"/>
          <w:b/>
          <w:sz w:val="32"/>
          <w:szCs w:val="32"/>
        </w:rPr>
        <w:t>23</w:t>
      </w:r>
      <w:r w:rsidRPr="00E4766B">
        <w:rPr>
          <w:rFonts w:asciiTheme="majorBidi" w:hAnsiTheme="majorBidi" w:cstheme="majorBidi"/>
          <w:sz w:val="32"/>
          <w:szCs w:val="32"/>
        </w:rPr>
        <w:t>(1): p. 861.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53.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Sardari, F.,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Dietary Vitamins and DMFT index in Rafsanjan adults, a Cross-sectional Study on Rafsanjan Adults Cohort Data.</w:t>
      </w:r>
      <w:r w:rsidRPr="00E4766B">
        <w:rPr>
          <w:rFonts w:asciiTheme="majorBidi" w:hAnsiTheme="majorBidi" w:cstheme="majorBidi"/>
          <w:sz w:val="32"/>
          <w:szCs w:val="32"/>
        </w:rPr>
        <w:t xml:space="preserve"> 2023.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54.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Sardari, F.,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The profile of Oral Health Branch of Rafsanjan Cohort Study (OHBRCS) in Rafsanjan City, southeast of Iran.</w:t>
      </w:r>
      <w:r w:rsidRPr="00E4766B">
        <w:rPr>
          <w:rFonts w:asciiTheme="majorBidi" w:hAnsiTheme="majorBidi" w:cstheme="majorBidi"/>
          <w:sz w:val="32"/>
          <w:szCs w:val="32"/>
        </w:rPr>
        <w:t xml:space="preserve"> Preventive Medicine Reports, 2023. </w:t>
      </w:r>
      <w:r w:rsidRPr="00E4766B">
        <w:rPr>
          <w:rFonts w:asciiTheme="majorBidi" w:hAnsiTheme="majorBidi" w:cstheme="majorBidi"/>
          <w:b/>
          <w:sz w:val="32"/>
          <w:szCs w:val="32"/>
        </w:rPr>
        <w:t>36</w:t>
      </w:r>
      <w:r w:rsidRPr="00E4766B">
        <w:rPr>
          <w:rFonts w:asciiTheme="majorBidi" w:hAnsiTheme="majorBidi" w:cstheme="majorBidi"/>
          <w:sz w:val="32"/>
          <w:szCs w:val="32"/>
        </w:rPr>
        <w:t>: p. 102513.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55.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Soleimani, M.,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Single-field fundus photography for screening of diabetic retinopathy: the prevalence and associated factors in a population-based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Diabetes Therapy, 2023. </w:t>
      </w:r>
      <w:r w:rsidRPr="00E4766B">
        <w:rPr>
          <w:rFonts w:asciiTheme="majorBidi" w:hAnsiTheme="majorBidi" w:cstheme="majorBidi"/>
          <w:b/>
          <w:sz w:val="32"/>
          <w:szCs w:val="32"/>
        </w:rPr>
        <w:t>14</w:t>
      </w:r>
      <w:r w:rsidRPr="00E4766B">
        <w:rPr>
          <w:rFonts w:asciiTheme="majorBidi" w:hAnsiTheme="majorBidi" w:cstheme="majorBidi"/>
          <w:sz w:val="32"/>
          <w:szCs w:val="32"/>
        </w:rPr>
        <w:t>(1): p. 205-217.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56.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Soltani, N.,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Comparing the association between heavy metals and cognitive status and depression in miners and non-miners: A study from southeast of Iran.</w:t>
      </w:r>
      <w:r w:rsidRPr="00E4766B">
        <w:rPr>
          <w:rFonts w:asciiTheme="majorBidi" w:hAnsiTheme="majorBidi" w:cstheme="majorBidi"/>
          <w:sz w:val="32"/>
          <w:szCs w:val="32"/>
        </w:rPr>
        <w:t xml:space="preserve"> NeuroToxicology, 2023. </w:t>
      </w:r>
      <w:r w:rsidRPr="00E4766B">
        <w:rPr>
          <w:rFonts w:asciiTheme="majorBidi" w:hAnsiTheme="majorBidi" w:cstheme="majorBidi"/>
          <w:b/>
          <w:sz w:val="32"/>
          <w:szCs w:val="32"/>
        </w:rPr>
        <w:t>99</w:t>
      </w:r>
      <w:r w:rsidRPr="00E4766B">
        <w:rPr>
          <w:rFonts w:asciiTheme="majorBidi" w:hAnsiTheme="majorBidi" w:cstheme="majorBidi"/>
          <w:sz w:val="32"/>
          <w:szCs w:val="32"/>
        </w:rPr>
        <w:t>: p. 97-103.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lastRenderedPageBreak/>
        <w:t>57.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Vatankhah, H.,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Prevalence of early and late menopause and its determinants in Rafsanjan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Scientific Reports, 2023. </w:t>
      </w:r>
      <w:r w:rsidRPr="00E4766B">
        <w:rPr>
          <w:rFonts w:asciiTheme="majorBidi" w:hAnsiTheme="majorBidi" w:cstheme="majorBidi"/>
          <w:b/>
          <w:sz w:val="32"/>
          <w:szCs w:val="32"/>
        </w:rPr>
        <w:t>13</w:t>
      </w:r>
      <w:r w:rsidRPr="00E4766B">
        <w:rPr>
          <w:rFonts w:asciiTheme="majorBidi" w:hAnsiTheme="majorBidi" w:cstheme="majorBidi"/>
          <w:sz w:val="32"/>
          <w:szCs w:val="32"/>
        </w:rPr>
        <w:t>(1): p. 1847.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58.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Abbaszadeh, F.,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Association between Anthropometric indices and cardiovascular disease: A cross-sectional based on Rafsanjan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2024.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59.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Ayoobi, F.,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Association between DMFT and primary headaches: a study based on the Rafsanjan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BMC Oral Health, 2024. </w:t>
      </w:r>
      <w:r w:rsidRPr="00E4766B">
        <w:rPr>
          <w:rFonts w:asciiTheme="majorBidi" w:hAnsiTheme="majorBidi" w:cstheme="majorBidi"/>
          <w:b/>
          <w:sz w:val="32"/>
          <w:szCs w:val="32"/>
        </w:rPr>
        <w:t>24</w:t>
      </w:r>
      <w:r w:rsidRPr="00E4766B">
        <w:rPr>
          <w:rFonts w:asciiTheme="majorBidi" w:hAnsiTheme="majorBidi" w:cstheme="majorBidi"/>
          <w:sz w:val="32"/>
          <w:szCs w:val="32"/>
        </w:rPr>
        <w:t>(1): p. 21.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60.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Bagheri-Hosseinabadi, Z.,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Occupational status and chronic respiratory diseases: a cross-sectional study based on the data of the Rafsanjan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BMC Pulmonary Medicine, 2024. </w:t>
      </w:r>
      <w:r w:rsidRPr="00E4766B">
        <w:rPr>
          <w:rFonts w:asciiTheme="majorBidi" w:hAnsiTheme="majorBidi" w:cstheme="majorBidi"/>
          <w:b/>
          <w:sz w:val="32"/>
          <w:szCs w:val="32"/>
        </w:rPr>
        <w:t>24</w:t>
      </w:r>
      <w:r w:rsidRPr="00E4766B">
        <w:rPr>
          <w:rFonts w:asciiTheme="majorBidi" w:hAnsiTheme="majorBidi" w:cstheme="majorBidi"/>
          <w:sz w:val="32"/>
          <w:szCs w:val="32"/>
        </w:rPr>
        <w:t>(1): p. 151.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61.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Jamali, Z.,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Metabolic syndrome: a population-based study of prevalence and risk factors.</w:t>
      </w:r>
      <w:r w:rsidRPr="00E4766B">
        <w:rPr>
          <w:rFonts w:asciiTheme="majorBidi" w:hAnsiTheme="majorBidi" w:cstheme="majorBidi"/>
          <w:sz w:val="32"/>
          <w:szCs w:val="32"/>
        </w:rPr>
        <w:t xml:space="preserve"> Scientific Reports, 2024. </w:t>
      </w:r>
      <w:r w:rsidRPr="00E4766B">
        <w:rPr>
          <w:rFonts w:asciiTheme="majorBidi" w:hAnsiTheme="majorBidi" w:cstheme="majorBidi"/>
          <w:b/>
          <w:sz w:val="32"/>
          <w:szCs w:val="32"/>
        </w:rPr>
        <w:t>14</w:t>
      </w:r>
      <w:r w:rsidRPr="00E4766B">
        <w:rPr>
          <w:rFonts w:asciiTheme="majorBidi" w:hAnsiTheme="majorBidi" w:cstheme="majorBidi"/>
          <w:sz w:val="32"/>
          <w:szCs w:val="32"/>
        </w:rPr>
        <w:t>(1): p. 1-11.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62.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Kamalabadi, M.A.,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Racial/ethnic disparities in COVID-19 clinical outcomes: A comparison between Asian ethnic subgroups.</w:t>
      </w:r>
      <w:r w:rsidRPr="00E4766B">
        <w:rPr>
          <w:rFonts w:asciiTheme="majorBidi" w:hAnsiTheme="majorBidi" w:cstheme="majorBidi"/>
          <w:sz w:val="32"/>
          <w:szCs w:val="32"/>
        </w:rPr>
        <w:t xml:space="preserve"> 2024.</w:t>
      </w:r>
    </w:p>
    <w:p w:rsidR="00000609" w:rsidRPr="00E4766B" w:rsidRDefault="00000609" w:rsidP="00000609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63.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Ohadi, H.,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Umbilical cord blood thyroid hormones are inversely related to telomere length and mitochondrial DNA copy number.</w:t>
      </w:r>
      <w:r w:rsidRPr="00E4766B">
        <w:rPr>
          <w:rFonts w:asciiTheme="majorBidi" w:hAnsiTheme="majorBidi" w:cstheme="majorBidi"/>
          <w:sz w:val="32"/>
          <w:szCs w:val="32"/>
        </w:rPr>
        <w:t xml:space="preserve"> Scientific Reports, 2024. </w:t>
      </w:r>
      <w:r w:rsidRPr="00E4766B">
        <w:rPr>
          <w:rFonts w:asciiTheme="majorBidi" w:hAnsiTheme="majorBidi" w:cstheme="majorBidi"/>
          <w:b/>
          <w:sz w:val="32"/>
          <w:szCs w:val="32"/>
        </w:rPr>
        <w:t>14</w:t>
      </w:r>
      <w:r w:rsidRPr="00E4766B">
        <w:rPr>
          <w:rFonts w:asciiTheme="majorBidi" w:hAnsiTheme="majorBidi" w:cstheme="majorBidi"/>
          <w:sz w:val="32"/>
          <w:szCs w:val="32"/>
        </w:rPr>
        <w:t>(1): p. 3164.</w:t>
      </w:r>
    </w:p>
    <w:p w:rsidR="00000609" w:rsidRPr="00E4766B" w:rsidRDefault="00000609" w:rsidP="00000609">
      <w:pPr>
        <w:pStyle w:val="EndNoteBibliography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E4766B">
        <w:rPr>
          <w:rFonts w:asciiTheme="majorBidi" w:hAnsiTheme="majorBidi" w:cstheme="majorBidi"/>
          <w:sz w:val="32"/>
          <w:szCs w:val="32"/>
        </w:rPr>
        <w:t>64.</w:t>
      </w:r>
      <w:r w:rsidRPr="00E4766B">
        <w:rPr>
          <w:rFonts w:asciiTheme="majorBidi" w:hAnsiTheme="majorBidi" w:cstheme="majorBidi"/>
          <w:sz w:val="32"/>
          <w:szCs w:val="32"/>
        </w:rPr>
        <w:tab/>
        <w:t xml:space="preserve">Vakilian, A., et al., </w:t>
      </w:r>
      <w:r w:rsidRPr="00E4766B">
        <w:rPr>
          <w:rFonts w:asciiTheme="majorBidi" w:hAnsiTheme="majorBidi" w:cstheme="majorBidi"/>
          <w:i/>
          <w:sz w:val="32"/>
          <w:szCs w:val="32"/>
        </w:rPr>
        <w:t>The relationship between pesticide exposures and primary headaches in adults: A cross-sectional study based on Rafsanjan cohort study.</w:t>
      </w:r>
      <w:r w:rsidRPr="00E4766B">
        <w:rPr>
          <w:rFonts w:asciiTheme="majorBidi" w:hAnsiTheme="majorBidi" w:cstheme="majorBidi"/>
          <w:sz w:val="32"/>
          <w:szCs w:val="32"/>
        </w:rPr>
        <w:t xml:space="preserve"> Preventive Medicine Reports, 2024. </w:t>
      </w:r>
      <w:r w:rsidRPr="00E4766B">
        <w:rPr>
          <w:rFonts w:asciiTheme="majorBidi" w:hAnsiTheme="majorBidi" w:cstheme="majorBidi"/>
          <w:b/>
          <w:sz w:val="32"/>
          <w:szCs w:val="32"/>
        </w:rPr>
        <w:t>38</w:t>
      </w:r>
      <w:r w:rsidRPr="00E4766B">
        <w:rPr>
          <w:rFonts w:asciiTheme="majorBidi" w:hAnsiTheme="majorBidi" w:cstheme="majorBidi"/>
          <w:sz w:val="32"/>
          <w:szCs w:val="32"/>
        </w:rPr>
        <w:t>: p. 102621.</w:t>
      </w:r>
    </w:p>
    <w:p w:rsidR="00000609" w:rsidRDefault="00000609" w:rsidP="00000609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00609" w:rsidRDefault="00000609" w:rsidP="00000609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00609" w:rsidRDefault="00000609" w:rsidP="00000609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00609" w:rsidRDefault="00000609" w:rsidP="00000609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00609" w:rsidRDefault="00000609" w:rsidP="00000609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00609" w:rsidRDefault="00000609" w:rsidP="00000609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00609" w:rsidRPr="00E4766B" w:rsidRDefault="00000609" w:rsidP="00000609">
      <w:pPr>
        <w:spacing w:after="240" w:line="240" w:lineRule="auto"/>
        <w:jc w:val="right"/>
        <w:rPr>
          <w:rFonts w:ascii="Times New Roman" w:eastAsia="Times New Roman" w:hAnsi="Times New Roman" w:cs="B Nazanin"/>
          <w:b/>
          <w:bCs/>
          <w:sz w:val="44"/>
          <w:szCs w:val="44"/>
          <w:rtl/>
        </w:rPr>
      </w:pPr>
      <w:r w:rsidRPr="00E4766B">
        <w:rPr>
          <w:rFonts w:ascii="Times New Roman" w:eastAsia="Times New Roman" w:hAnsi="Times New Roman" w:cs="B Nazanin"/>
          <w:b/>
          <w:bCs/>
          <w:sz w:val="44"/>
          <w:szCs w:val="44"/>
          <w:rtl/>
        </w:rPr>
        <w:t>پایان نامه مصوب شورای پژوهشی این دانشگاه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908"/>
        <w:gridCol w:w="4841"/>
        <w:gridCol w:w="1006"/>
        <w:gridCol w:w="859"/>
        <w:gridCol w:w="1107"/>
        <w:gridCol w:w="1090"/>
        <w:gridCol w:w="2573"/>
      </w:tblGrid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476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کد رهگیری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همکار پایان‌نامه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وضعیت پایان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تاریخ تصویب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کد اخلاق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980004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شیوع مصرف انواع دخانیات دودزا در بیماران دارای دنچر استوماتیت 35 تا 70 ساله مراجعه کننده به مرکز کوهورت رفسنجان در سال 98-96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1398/03/20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1398/07/01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IR.RUMS.REC.1398.058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980020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تعیین ارتباط میزان مصرف سبزیجات با شاخص 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DMFT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افراد 70-35 ساله مراجعه کننده به مرکز کوهورت دهانی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1398/04/24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1398/08/01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IR.RUMS.REC.1398.085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980045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شیوع ضایعات مخاط دهان و ارتباط آن با مصرف الکل و دخانیات در جمعیت 70-35 ساله شهرستان رفسنجان در سال 1398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1398/04/17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1398/06/31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IR.RUMS.REC.1398.068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980057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بررسی ارتباط وضعیت خواب با شاخص 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DMFT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جمعیت 35 تا 70 ساله مراجعه کننده به مرکز کوهورت شهرستان رفسنجان در سال 1397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1398/06/25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1398/07/23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IR.RUMS.REC.1398.114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980110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شیوع اختلالات عضلانی- اسکلتی و برخی از عوامل مرتبط با آن در کارکنان بیمارستان علی ابن ابیطالب شهرستان رفسنجان در سال 1398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1398/07/24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1400/11/16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IR.RUMS.REC.1398.130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980302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فعالیت فیزیکی در بیماران با آرتریت روماتویید فعال و ارتباط آن با شدت بیماری آنها در مراجعه کنندگان به کلینیک روماتولوژی رفسنجان در سال1399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1399/02/21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1403/01/27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IR.RUMS.REC.1399.075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990044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بررسی تأثیر روش های مختلف شستشوی دندان بر 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DMFT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:یک مطالعه مقطعی مبتنی بر کوهورت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1399/04/23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1399/07/30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IR.RUMS.REC.1399.150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990096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ارتباط ابعاد و مورفولوژی سلاتورسیکا با الگوی رشد صورتی بلند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1399/03/19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1399/07/22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IR.RUMS.REC.1399.145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990240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بررسی 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APRI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(اندکس نسبت آسپارتات آمینوترانسفراز به پلاکت) قبل و بعد از درمان بیماران هپاتیت مزمن 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C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با عوامل ضد ویروسی با اثر مستقیم در شهرستان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1400/08/09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1401/10/10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IR.RUMS.REC.1400.158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بررسی برنامه های آموزشی گروه آموزشی جراحی دهان و فک و صورت از دیدگاه دانشجویان دندانپزشکی دانشگاه علوم پزشکی رفسنجان براساس الگوی ارزشیابی 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CIPP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سال 1400-1399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1400/05/12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1400/08/09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IR.RUMS.REC.1400.086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4000029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ارتباط بین رژیم غذایی حاوی ویتامین های (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A.B.E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با 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DMFT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مراجعه کنندگان 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۳۵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تا7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۰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ساله مرکز کوهورت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1400/03/18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1400/06/23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IR.RUMS.REC.1400.035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4000030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مقایسه میزان موفقیت بی حسی 8/1 میلیی لیتر آرتیکائین و 8/1 و 6/3 میلی لیتر لیدوکائین برای بلاک عصب منتال در دندان های پرمولر فک پایین با پالپیت برگشت ناپذیر: یک مطالعه کارآزمایی بالینی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1400/04/05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1400/06/15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IR.RUMS.REC.1400.053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4000031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ارتباط ابعاد و مورفولوژی سلاتورسیکا با الگوی رشد صورتی کوتاه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1400/04/14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1400/05/13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IR.RUMS.REC.1400.066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4000076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سیگار کشیدن غیرفعال و در معرض غیرمستقیم مواد اوپیوئید بودن و ارتباط با پارامترهای متابولیکی و بیماریهای نورولوژیک در زنان شرکت کننده در مطالعه کوهورت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1400/08/24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1401/08/04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IR.RUMS.REC.1400.182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4000082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وضعیت پریودنتال در زنان یائسه 35-70 ساله شهرستان رفسنجان، یک مطالعه کوهورت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1400/05/20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1400/06/24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IR.RUMS.REC.1400.094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4000115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میزان آگاهی و عملکرد والدین کودکان 3 تا 12 سال در ارتباط با دندان های بیرون افتاده در شهر رفسنجان در سال 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1400/07/25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1400/10/19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IR.RUMS.REC.1400.154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4000153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مقایسه ای تاثیر رایحه درمانی با روغن گل یاسمن و روغن مریم‌گلی بر اختلال عملکرد جنسی زنان سنین باروری شهرستان رفسنجان، سال 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1400/10/20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1402/02/13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IR.RUMS.REC.1400.229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4000206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بررسی همبستگی بین مصرف اپیوئید با هایپرتانسیون در جمعیت رفسنجان، یک مطالعه مقطعی مبتنی بر داده های کوهورت جمعیت بزرگسالان رفسنجان در سال 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۱۴۰۰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1401/03/04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1402/10/12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IR.RUMS.REC.1401.036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4010030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همبستگی بین مدت زمان استفاده از شبکه‌های اجتماعی مجازی و سبک زندگی ارتقاء دهنده سلامت در دانشجویان دانشگاه علوم پزشکی رفسنجان در سال 1401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1401/07/25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1402/07/26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IR.RUMS.REC.1401.138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4010048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ارتباط بین دریافت ریزمغذی ها و درشت مغذی ها با بیماری پریودنتال در افراد بزرگسال رفسنجان ، یک مطالعه مقطعی مبتنی بر داده های کوهورت بزرگسالان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1401/05/08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IR.RUMS.REC.1401.091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4010053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ارتباط بین پارامترهای مرتبط با خواب با بیماری پریودنتال در افراد بزرگسال رفسنجان یک مطالعه مقطعی مبتنی بر داده های کوهورت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1401/08/11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1402/02/24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IR.RUMS.REC.1401.145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4010057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مقایسه میزان موفقیت بی‌حسی 8/1 میلیی‌لیتر آرتیکائین و 6/3 میلی‌لیتر آرتیکائین برای بلاک عصب منتال در دندان‌های پرمولر فک پایین با پالپیت برگشت‌ناپذیر: یک مطالعه کارآزمایی بالینی تصادفی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1401/10/05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1402/03/07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IR.RUMS.REC.1401.185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4010093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میزان شیوع پرفشاری خون در دانش آموزان 10-18 ساله مدارس شهرستان رفسنجان در سال 1401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1401/10/26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1403/01/27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IR.RUMS.REC.1401.210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4010101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تاثیر هوش معنوی بر مسئولیت پذیری دانشجویان دندانپزشکی دانشگاه علوم پزشکی رفسنجان در سال 1401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1401/10/12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1402/04/28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IR.RUMS.REC.1401.201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4010169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ارتباط شاخص های آزمایشگاهی بیماری های کبدی وکلیوی با بیماری پریودنتال در افراد بزرگسال رفسنجان ، یک مطالعه مقطعی مبتنی بر داده های کوهورت بزرگسالان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1402/05/17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1402/10/06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IR.RUMS.REC.1402.060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4010197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بررسی ارتباط بین پرخاشگری و اختلالات وسواسی اجباری با شاخص 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DMFT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افراد 35-15 ساله مراجعه کننده به مرکز کوهورت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1402/02/04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1402/05/30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IR.RUMS.REC.1402.008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4010199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مقایسه‌ی میزان موفقیت تزریق بی حسی اینفیلتره 1/8 میلی لیتر و 3/6 میلی لیتر آرتیکایین در دندان های اینسایزور فک پایین با وضعیت پالپی پالپیت برگشت ناپذیر: یک مطالعه کارآزمایی بالینی تصادفی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1401/12/23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1402/05/30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IR.RUMS.REC.1401.251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4010200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مقایسه‌ی میزان موفقیت تزریق بی حسی اینفیلتره 1/8 میلی لیتر و 3/6 میلی لیتر آرتیکایین در دندان های کانین فک پایین با وضعیت پالپی پالپیت برگشت ناپذیر: یک مطالعه کارآزمایی بالینی تصادفی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1401/12/23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1402/05/30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IR.RUMS.REC.1401.250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4020013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بررسی میزان موفقیت تزریق 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۱/۸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میلی لیتر از بی حسی های: بلاک عصب اینفرآلوئولار با لیدوکائین، بلاک عصب منتال با 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آرتیکائین، اینفیلتره با آرتیکائین، در دندان های کانین فک پایین با وضعیت پالپی پالپیت برگشت ناپذیر: یک مطالعه کارآزمایی بالینی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1402/03/24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1402/07/17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IR.RUMS.REC.1402.038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4020015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میزان موفقیت تزریق بی حسی اینفیلتره 1.8 میلی لیتر آرتیکائین، بی حسی تزریق بلاک منتال 1.8 میلی لیتر آرتیکائین و بی حسی تزریق بلاک منتال 1.8 میلی لیتر لیدوکائین در دندان های اینسایزور فک پایین با وضعیت پالپی پالپیت برگشت ناپذیر: یک مطالعه کارآزمایی بالینی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1402/04/03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1402/07/22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IR.RUMS.REC.1402.041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4020019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ارتباط بین دیسترس روانشناختی و شاخصهای سلامت لثه ای در مطالعه کوهورت جوانان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1402/04/28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1402/10/19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IR.RUMS.REC.1402.053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4020038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بررسی ارتباط بین میزان دریافت آنتی اکسیدان های غذایی و شیوع هرپس دهانی در مراجعه کنندگان به مرکز کوهورت بزرگسالان( 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۳۵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تا 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۷۰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سال)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1402/07/04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1402/12/01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IR.RUMS.REC.1402.079</w:t>
            </w:r>
          </w:p>
        </w:tc>
      </w:tr>
      <w:tr w:rsidR="00000609" w:rsidRPr="00B66B89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4020115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بررسی شیوع قرینگی ریشه و کانال دندان‌های مولر و پرمولر فک پایین دو سمت و عوامل مرتبط با آن در تصاویر 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CBCT</w:t>
            </w: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مراجعین به مرکز رادیولوژی دهان و فک و صورت در رفسنجان در سال 1402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1402/09/19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1402/12/20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E4766B" w:rsidRDefault="00000609" w:rsidP="009648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66B">
              <w:rPr>
                <w:rFonts w:ascii="Times New Roman" w:eastAsia="Times New Roman" w:hAnsi="Times New Roman" w:cs="B Nazanin"/>
                <w:sz w:val="24"/>
                <w:szCs w:val="24"/>
              </w:rPr>
              <w:t>IR.RUMS.REC.1402.131</w:t>
            </w:r>
          </w:p>
        </w:tc>
      </w:tr>
    </w:tbl>
    <w:p w:rsidR="00000609" w:rsidRPr="00E4766B" w:rsidRDefault="00000609" w:rsidP="000006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00609" w:rsidRDefault="00000609" w:rsidP="00000609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00609" w:rsidRDefault="00000609" w:rsidP="00000609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00609" w:rsidRDefault="00000609" w:rsidP="00000609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00609" w:rsidRDefault="00000609" w:rsidP="00000609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00609" w:rsidRDefault="00000609" w:rsidP="00000609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00609" w:rsidRDefault="00000609" w:rsidP="00000609">
      <w:pPr>
        <w:spacing w:after="240" w:line="240" w:lineRule="auto"/>
        <w:jc w:val="right"/>
        <w:rPr>
          <w:rFonts w:ascii="Times New Roman" w:eastAsia="Times New Roman" w:hAnsi="Times New Roman" w:cs="B Nazanin"/>
          <w:b/>
          <w:bCs/>
          <w:sz w:val="44"/>
          <w:szCs w:val="44"/>
          <w:rtl/>
        </w:rPr>
      </w:pPr>
      <w:r>
        <w:rPr>
          <w:rFonts w:ascii="Times New Roman" w:eastAsia="Times New Roman" w:hAnsi="Times New Roman" w:cs="B Nazanin" w:hint="cs"/>
          <w:b/>
          <w:bCs/>
          <w:sz w:val="44"/>
          <w:szCs w:val="44"/>
          <w:rtl/>
        </w:rPr>
        <w:t xml:space="preserve">طرح های </w:t>
      </w:r>
      <w:r w:rsidRPr="00E4766B">
        <w:rPr>
          <w:rFonts w:ascii="Times New Roman" w:eastAsia="Times New Roman" w:hAnsi="Times New Roman" w:cs="B Nazanin"/>
          <w:b/>
          <w:bCs/>
          <w:sz w:val="44"/>
          <w:szCs w:val="44"/>
          <w:rtl/>
        </w:rPr>
        <w:t>مصوب شورای پژوهشی این دانشگاه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821"/>
        <w:gridCol w:w="4776"/>
        <w:gridCol w:w="706"/>
        <w:gridCol w:w="1517"/>
        <w:gridCol w:w="1108"/>
        <w:gridCol w:w="1090"/>
        <w:gridCol w:w="2365"/>
      </w:tblGrid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3C10B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>کد رهگیری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>سمت در طرح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>وضعیت طرح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>تاریخ تصویب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>کد اخلاق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تاثیر مراقبت های ادغام یافته و مداخلات آموزشی شیوه زندگی سالم بر کیفیت زندگی سالمندان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مدیر اجرایی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1393/01/26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93035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مقایسه اثر دو روش مشاوره با رویکرد شناخت درمانی و معنا درمانی بر سلامت روان سالمندان مراجعه کننده به مراکز بهداشتی رفسنجان 1393.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1393/03/20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1400/10/06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IR.RUMS.REC.1394.110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93096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دانش ، نگرش و عملکرد تغذیه ای ارایه دهندگان خدمات بهداشتی درمانی شاغل در دانشگاه علوم پزشکی رفسنجان در سال 1393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1393/11/19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1396/12/08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94130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شناخت پراکندگی جغرافیایی مرگ و میر سرطان در شهرستان رفسنجان و انار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1394/12/18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IR.RUMS.REC.1394.260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96140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ارتباط بین مصرف تریاک و ابتلا به سرطان دستگاه گوارش: مطالعه مورد - شاهدی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1396/10/12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1402/05/16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IR.RUMS.REC.1396.154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96159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کیفیت خدمات بهداشتی درمانی ارائه شده در مراکز خدمات جامع سلامت شهر رفسنجان در سال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1396/11/03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1399/08/12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IR.RUMS.REC.1396.183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96164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شیوع و ریسک فاکتورهای کم وزنی هنگام تولد در شهرستان رفسنجان در سال 1395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مدیر اجرایی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1396/11/10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IR.RUMS.REC.1396.197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97021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مطالعه میزان بروز، الگوی مکانی و زمانی بیماری سل در استان کرمان طی سالهای 1395-1390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1397/01/21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1402/03/09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IR.RUMS.REC.1397.009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97071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شاخص های تن سنجی و شیوع عوامل خطر بیماری های قلبی عروقی در میان دانش آموزان18-10 سال شهرستان رفسنجان درسال 1397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مدیر اجرایی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1397/02/10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1397/05/21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IR.RUMS.REC.1397.039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97091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تأثیر موضعی روغن حیوانی و زردچوبه بر عوارض موضعی بیماران با ترومای بلانت بستری در بیمارستان علی ابن ابیطالب شهرستان رفسنجان در سال 99-1398، یک مطالعه تصادفی کارآزمایی بالینی دو سو کور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1398/11/15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97108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اپیدمیولوژی جغرافیایی خودکشی و اقدام به خودکشی و عوامل اجتماعی </w:t>
            </w:r>
            <w:r w:rsidRPr="003C10B7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–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اقتصادی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مرتبط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با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آن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در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شهرستانهای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تحت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پوشش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دانشگاه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علوم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پزشکی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مازندران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در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طی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سالهای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1391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تا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1395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1397/03/29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1400/03/17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IR.RUMS.REC.1397.064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97134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تاثیر پوزیشن کششی با استفاده از دستگاه درمانگر سیاتیک بر میزان درد، کیفیت زندگی و شاخص ناتوانی در بیماران دیسکوپاتی کمر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1397/07/17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1397/04/04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97148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مقایسه خود گزارشی مصرف مواد و نتایج تست های آزمایشگاهی در میان مردان 34-15 ساله شهرستان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1397/12/07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1397/04/16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IR.RUMS.REC.1397.243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97173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شیوع و ریسک فاکتورهای مرتبط با زایمان زودرس در شهرستان رفسنجان در سال 1396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1398/09/26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IR.RUMS.REC.1398.153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97405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درجه کلسیفیکاسیون در غده پینه آل و ارتباط آن با بیماریهای نورولوژیک در بیماران بستری شده در بیمارستان علی ابن ابی طالب رفسنجان در سال 97- 1396.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1397/11/30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IR.RUMS.REC.1397.227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97429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شیوع مرده زایی در مادران مراجعه کننده به مراکز بهداشتی درمانی شهرستان رفسنجان در سال های 1397- 1395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1398/05/01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IR.RUMS.REC.1398.080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98005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اندازه گیری و اصلاح خطای عدم پاسخ دهی برروی برآورد شیوع مصرف مواد و ارتباط آن با جنسیت با استفاده از روشهای </w:t>
            </w:r>
            <w:r w:rsidRPr="003C10B7">
              <w:rPr>
                <w:rFonts w:eastAsia="Times New Roman" w:cs="B Nazanin"/>
                <w:sz w:val="24"/>
                <w:szCs w:val="24"/>
              </w:rPr>
              <w:t>Bias Analysis Quantitative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در مطالعه کوهورت جوانان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مدیر اجرایی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1398/03/07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IR.RUMS.REC.1398.042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98009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ریسک سندرم متابولیک و عوامل مرتبط با ان در جمعیت بزرگسال شهر رفسنجان: مطالعه ای مقطعی مبتنی بر داده های کوهورت بالغین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1398/03/07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1402/05/24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IR.RUMS.REC.1398.037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98011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ریسک ابتلا به سندرم متابولیک و سلامت کبد در جمعیت جوانان مطالعه کوهورت رفسنجان، و تعیین ارتباط آن با برخی فاکتورهای تاثیرگذار والدین.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1398/03/07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1402/03/16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IR.RUMS.REC.1398.043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98066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استفاده از تلفن همراه و برخی پیامد های مرتبط با آن در جمعیت بزرگسال شهر رفسنجان: مطالعه ای مقطعی مبتنی بر داده های کوهورت بالغین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1398/04/18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IR.RUMS.REC.1398.066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98121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شیوع اختلالات عضلانی- اسکلتی و برخی از عوامل مرتبط با آن در کارکنان دانشکده دندانپزشکی شهرستان رفسنجان در سال 1398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1398/07/23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IR.RUMS.REC.1398.125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98122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شیوع اختلالات عضلانی- اسکلتی و برخی از عوامل مرتبط با آن در کارکنان بیمارستان علی ابن ابیطالب شهرستان رفسنجان در سال 1398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1398/07/23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IR.RUMS.REC.1398.130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98142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بی خوابی و مصرف داروهای خواب آور در جمعیت بزرگسال شهر رفسنجان مطالعه ای مقطعی مبتنی بر داده های کوهورت بالغین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1398/08/14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IR.RUMS.REC.1398.140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98257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سنگ کلیه و ارتباط آن با برخی پارامترهای مرتبط مانند آب مصرفی و نوع رژیم غذایی و فعالیت فیزیکی در افراد بزرگسال رفسنجان، یک مطالعه مبتنی بر داده های کوهورت بزرگسالان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1399/02/07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1400/10/14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98259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بررسی فراوانی بیماری های قلبی </w:t>
            </w:r>
            <w:r w:rsidRPr="003C10B7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–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عروقی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و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ارتباط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آن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با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وضعیت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شغلی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در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جمعیت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بزرگسال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شهر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رفسنجان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: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مطالعه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ای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مقطعی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مبتنی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بر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داده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های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کوهورت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بالغین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1399/02/13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IR.RUMS.REC.1399.036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98308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الگوهای انتقال و شاخصهای مرتبط با الودگی به ویروس جدید کووید -19 (کرونا)در رفسنجان 1398-99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1399/01/05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IR.RUMS.REC.1399.001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پیامد های مادری و کودکی (تا 15 سالگی) و عوامل خطر مرتبط با آن‌ها در مادران باردار و کودکان شهر رفسنجان طی سال های 1396 تا 1412، یک مطالعه کوهورت آینده‌نگر 16 ساله: فاز اول تا 5 سال ابتدایی زندگی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1399/02/13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IR.RUMS.REC.1399.033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اثر عصاره گیاهی ترکیبی '</w:t>
            </w:r>
            <w:r w:rsidRPr="003C10B7">
              <w:rPr>
                <w:rFonts w:eastAsia="Times New Roman" w:cs="B Nazanin"/>
                <w:sz w:val="24"/>
                <w:szCs w:val="24"/>
              </w:rPr>
              <w:t>GUTAC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>' بر کنترل وزن: یک مطالعه تجربی (با استفاده از موش صحرایی)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1399/03/27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IR.RUMS.REC.1399.071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شیوع الودگی به ویروس جدید کووید -19 (کرونا)در شهرستان رفسنجان 1399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1399/11/14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IR.RUMS.REC.1399.245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بررسی ارتباط بین مصرف تریاک و بیماری های قلبی </w:t>
            </w:r>
            <w:r w:rsidRPr="003C10B7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–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عروقی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در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جمعیت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بزرگسال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شهر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رفسنجان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: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مطالعه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ای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مقطعی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مبتنی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بر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داده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های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کوهورت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بالغین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مدیر اجرایی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1399/04/17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IR.RUMS.REC.1399.081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ابعاد و مورفولوژی سلا تورسیکا با الگوی رشد صورتی بلند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1399/06/18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IR.RUMS.REC.1399.145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شیوع چاقی، دیس لیپیدمی و عوامل خطر مرتبط با آنها در جمعیت کارکنان مجتمع مس سرچشمه رفسنجان: مطالعه ای مقطعی مبتنی بر داده های کوهورت کارکنان مس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1402/12/22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IR.RUMS.REC.1402.223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مصرف غذاهای حاوی آنتی اکسیدان و فعالیت فیزیکی با سطح آنزیم</w:t>
            </w:r>
            <w:r w:rsidRPr="003C10B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¬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های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کبدی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: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یک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مطالعه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مقطعی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مبتنی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بر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دادههای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3C10B7">
              <w:rPr>
                <w:rFonts w:eastAsia="Times New Roman" w:cs="B Nazanin" w:hint="cs"/>
                <w:sz w:val="24"/>
                <w:szCs w:val="24"/>
                <w:rtl/>
              </w:rPr>
              <w:t>کوهورت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1399/04/17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IR.RUMS.REC.1399.080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مقایسه معیار نسبت دور کمر به باسن بین افراد دچار بیماریهای عروقی مغز و بیمارهای قلبی-عروقی و افراد سالم در جمعیت کوهورت رفسنجان در سال 1399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1401/02/27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IR.RUMS.REC.1401.040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ابعاد و موفولوژی سلا تورسیکا با الگوی رشد صورتی کوتاه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1400/04/12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IR.RUMS.REC.1400.066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دیابت بارداری و ارتباط آن با برخی از پارامترهای تغذیه ای (دانه های روغنی به ویژه پسته) در زنان باردار رفسنجان: یک مطالعه مقطعی مبتنی بر داده های کوهورت تولد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1402/07/03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IR.RUMS.REC.1402.096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فشار خون بارداری و ارتباط آن با برخی از پارامترهای تغذیه ای (دانه های روغنی به ویژه پسته) در زنان باردار رفسنجان: یک مطالعه مقطعی مبتنی بر داده های کوهورت تولد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1402/07/03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IR.RUMS.REC.1402.093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بررسی ارتباط شاخص </w:t>
            </w:r>
            <w:r w:rsidRPr="003C10B7">
              <w:rPr>
                <w:rFonts w:eastAsia="Times New Roman" w:cs="B Nazanin"/>
                <w:sz w:val="24"/>
                <w:szCs w:val="24"/>
              </w:rPr>
              <w:t>DMFT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و میگرن در میان جمعیت بزرگسال شهر رفسنجان: مطالعه ای مقطعی مبتنی بر داده های کوهورت بالغین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1400/08/18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IR.RUMS.REC.1400.183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میگرن و ارتباط آن با عوامل خطر بیماری های قلبی عروقی در جمعیت بزرگسال شهر رفسنجان: مطالعه ای مقطعی مبتنی بر داده های کوهورت بالغین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1399/06/02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IR.RUMS.REC.1399.134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ویژگیهای و پیامدهای بالینی در میان بیماران ایرانی و غیر ایرانی مبتلا به کووید -19 (کرونا)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مدیر اجرایی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1399/06/02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IR.RUMS.REC.1399.132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عوامل مرتبط با کاهش نرخ باروری در جمعیت متاهل شهرستان رفسنجان در سال 1399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1399/10/14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IR.RUMS.REC.1399.223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ویژگیها و پیامدهای بالینی در بیماران ایرانی و افغانی مبتلا به کووید -19 (کرونا) در شش ماهه دوم سال 1399 در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1399/07/12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IR.RUMS.REC.1399.168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مقایسه میزان ناتوانی ،وضعیت عملکردی ،مرگ ومیرو عوارض ناخواسته آلتپلاز دربیماران سکته مغزی قدامی و خلفی ایرانی ثبت شده در سامانه سیتس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1399/09/05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IR.RUMS.REC.1399.199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ریسک و شدت ابتلا به بیماری کووید -19 (کرونا)در افراد استعمال کننده دخانیات در شهرستان رفسنجان در سال 1399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1399/09/05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IR.RUMS.REC.1399.195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میزان شیوع بیماری کووید -19 (کرونا) و عوامل مرتبط با آن در پرسنل بیمارستان علی بن ابیطالب (ع) شهر رفسنجان، سال 1399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1399/08/12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IR.RUMS.REC.1399.185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مصرف آجیل بویژه پسته و ابتلا به فشارخون در جمعیت بزرگسال شهر رفسنجان: مطالعه ای مقطعی مبتنی بر داده های کوهورت بالغین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1399/09/05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IR.RUMS.REC.1399.193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سطح آنزیمهای کبدی با بیماری دیابت در رفسنجان، یک مطالعه مقطعی مبتنی بر داده های کوهورت جمعیت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1399/11/14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IR.RUMS.REC.1399.243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مقایسه وضعیت</w:t>
            </w:r>
            <w:r w:rsidRPr="003C10B7">
              <w:rPr>
                <w:rFonts w:eastAsia="Times New Roman" w:cs="B Nazanin"/>
                <w:sz w:val="24"/>
                <w:szCs w:val="24"/>
              </w:rPr>
              <w:t>BMI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و بعضی از شاخص‌های جسمانی دانش آموزان رفسنجان قبل و یکسال بعد از شروع کووید -19 (کرونا)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1400/01/22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IR.RUMS.REC.1400.003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وضعیت خوابیده به شکم (</w:t>
            </w:r>
            <w:r w:rsidRPr="003C10B7">
              <w:rPr>
                <w:rFonts w:eastAsia="Times New Roman" w:cs="B Nazanin"/>
                <w:sz w:val="24"/>
                <w:szCs w:val="24"/>
              </w:rPr>
              <w:t>prone positioning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) در بهبود اکسیژناسیون بیماران غیر اینتوبه و هوشیار مبتلا به </w:t>
            </w:r>
            <w:r w:rsidRPr="003C10B7">
              <w:rPr>
                <w:rFonts w:eastAsia="Times New Roman" w:cs="B Nazanin"/>
                <w:sz w:val="24"/>
                <w:szCs w:val="24"/>
              </w:rPr>
              <w:t>ARDS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ناشی از پنومونی کووید -19 (کرونا)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1400/03/17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IR.RUMS.REC.1400.059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سطح آنزیمهای کبدی با بیماری هیپرتانسیون در رفسنجان، یک مطالعه مقطعی مبتنی بر داده های کوهورت جمعیت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1400/01/22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1402/06/28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IR.RUMS.REC.1400.002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سردرد و ارتباط آن با مواجهه با سموم کشاورزی در جمعیت رفسنجان: مطالعه ای مقطعی مبتنی بر داده های کوهورت بالغین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1400/02/20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IR.RUMS.REC.1400.016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شیوع رتینوپاتی دیابتی و عوامل خطر مرتبط با آن در جمعیت شهر رفسنجان: مطالعه مقطعی مبتنی بر جمعیت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1400/06/16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IR.RUMS.REC.1400.122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سطح آنزیمهای کبدی با بیماری سندرم متابولیک در جمعیت رفسنجان، یک مطالعه مقطعی مبتنی بر داده های کوهورت جمعیت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1400/03/29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IR.RUMS.REC.1400.044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سن منارک با بیماری سندرم متابولیک در جمعیت رفسنجان، یک مطالعه مقطعی مبتنی بر داده های کوهورت جمعیت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1400/03/29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IR.RUMS.REC.1400.042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مقایسه میزان موفقیت بی حسی 8/1 میلیی لیتر آرتیکائین و 8/1 و 6/3 میلی لیتر لیدوکائین برای بلاک عصب منتال در دندان های پرمولر فک پایین با پالپیت برگشت ناپذیر: یک مطالعه کارآزمایی بالینی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در دست دبیرخانه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1400/04/01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IR.RUMS.REC.1400.053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وضعیت تغذیه ای و شدت بیماری در جمعیت بیماران مبتلا به کووید-19(کرونا) تحت پوشش مطالعه کوهورت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1400/03/29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IR.RUMS.REC.1400.040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سکته مغزی و ارتباط آن با میگرن در جمعیت بزرگسال شهر رفسنجان: مطالعه ای مقطعی مبتنی بر داده های کوهورت بالغین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1400/05/31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IR.RUMS.REC.1400.105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بررسی </w:t>
            </w:r>
            <w:r w:rsidRPr="003C10B7">
              <w:rPr>
                <w:rFonts w:eastAsia="Times New Roman" w:cs="B Nazanin"/>
                <w:sz w:val="24"/>
                <w:szCs w:val="24"/>
              </w:rPr>
              <w:t>passive smoking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و </w:t>
            </w:r>
            <w:r w:rsidRPr="003C10B7">
              <w:rPr>
                <w:rFonts w:eastAsia="Times New Roman" w:cs="B Nazanin"/>
                <w:sz w:val="24"/>
                <w:szCs w:val="24"/>
              </w:rPr>
              <w:t>passive opioid exposure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در ارتباط با پارامترهای متابولیکی و بیماریهای نورولوژیک در زنان شرکت کننده در مطالعه کوهورت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1400/08/18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IR.RUMS.REC.1400.182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برخی مارکرهای مرتبط با پیری درخون بندناف نوزادان متولد شده در زایشگاه نیک نفس رفسنجان در سال 1400 در ارتباط با سطح هورمون های تیروئیدی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1400/10/14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IR.RUMS.REC.1400.223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بیماری آسم و ارتباط آن با بیماریهای زمینه ای و مصرف آنتی اکسیدان ها در جمعیت رفسنجان: یک مطالعه مقطعی مبتنی بر داده های کوهورت جمعیت بزرگسالان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1400/05/31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IR.RUMS.REC.1400.107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ارزیابی مجدد بیماری‌های مزمن غیر واگیر و عوامل خطر آن‌ها در افراد 35 تا 65 سال شهر رفسنجان: فاز چهارم مطالعه همگروهی آینده‌نگر 10 ساله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1400/06/16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IR.RUMS.REC.1400.125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بیماریهای تنفسی و ارتباط آن با شغل در جمعیت شهر رفسنجان: یک مطالعه مقطعی مبتنی بر داده های کوهورت بزرگسال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1400/05/31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IR.RUMS.REC.1400.102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توسعه و ارزیابی سیستم ثبت اطلاعات بیماران سکته مغزی در دانشگاه علوم پزشکی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1400/06/16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IR.RUMS.REC.1400.121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سکته مغزی و ارتباط آن با سندرم متابولیک در افراد بزرگسال رفسنجان، یک مطالعه مبتنی بر داده های کوهورت بزرگسالان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1400/05/31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IR.RUMS.REC.1400.111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شیوع سندرم متابولیک در جوانان رفسنجان بر اساس معیارهای فدراسیون بین المللی دیابت(</w:t>
            </w:r>
            <w:r w:rsidRPr="003C10B7">
              <w:rPr>
                <w:rFonts w:eastAsia="Times New Roman" w:cs="B Nazanin"/>
                <w:sz w:val="24"/>
                <w:szCs w:val="24"/>
              </w:rPr>
              <w:t>IDF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)، معیار ملی( </w:t>
            </w:r>
            <w:r w:rsidRPr="003C10B7">
              <w:rPr>
                <w:rFonts w:eastAsia="Times New Roman" w:cs="B Nazanin"/>
                <w:sz w:val="24"/>
                <w:szCs w:val="24"/>
              </w:rPr>
              <w:t>ATPIII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>) و معیار ایرانیان و ارتباط آن با مصرف سیگار، تریاک و الکل: یک مطالعه مقطعی مبتنی بر جمعیت کوهورت جوانان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مدیر اجرایی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1400/05/31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IR.RUMS.REC.1400.101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بررسی همبستگی نوسانات هورمون های جنسی در طول زندگی با وضعیت پریودنتال در میان زنان بزرگسال </w:t>
            </w:r>
            <w:r w:rsidRPr="003C10B7">
              <w:rPr>
                <w:rFonts w:eastAsia="Times New Roman" w:cs="B Nazanin"/>
                <w:sz w:val="24"/>
                <w:szCs w:val="24"/>
                <w:rtl/>
                <w:lang w:bidi="fa-IR"/>
              </w:rPr>
              <w:t>۳۵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تا </w:t>
            </w:r>
            <w:r w:rsidRPr="003C10B7">
              <w:rPr>
                <w:rFonts w:eastAsia="Times New Roman" w:cs="B Nazanin"/>
                <w:sz w:val="24"/>
                <w:szCs w:val="24"/>
                <w:rtl/>
                <w:lang w:bidi="fa-IR"/>
              </w:rPr>
              <w:t>۷۰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سال: یک مطالعه مبتنی بر داده های کوهورت رفسنجان (گرنت پژوهشی)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1400/08/17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IR.RUMS.REC.1400.094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فاکتورهای باروری زنانه با بیماریهای قلبی عروقی: یک مطالعه مقطعی مبتنی بر داده های کوهورت جمعیت بزرگسال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1400/07/20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IR.RUMS.REC.1400.145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مواجهه با سموم کشاورزی و برخی شاخص‌های بیوشیمیایی و هماتولوژیک در جمعیت رفسنجان: مطالعه ای مقطعی مبتنی بر داده‌های کوهورت بالغین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1400/07/20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IR.RUMS.REC.1400.143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سن شروع یائسگی و عوامل مرتبط با آن در زنان رفسنجان، یک مطالعه مقطعی مبتنی بر داده های کوهورت جمعیت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1400/07/20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IR.RUMS.REC.1400.142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بررسی تاثیر لیپوزوم حاوی </w:t>
            </w:r>
            <w:r w:rsidRPr="003C10B7">
              <w:rPr>
                <w:rFonts w:eastAsia="Times New Roman" w:cs="B Nazanin"/>
                <w:sz w:val="24"/>
                <w:szCs w:val="24"/>
              </w:rPr>
              <w:t>D-Limonene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و فرم آزاد آن بر میزان زنده‌مانی رده سلول‌های سرطانی ریه </w:t>
            </w:r>
            <w:r w:rsidRPr="003C10B7">
              <w:rPr>
                <w:rFonts w:eastAsia="Times New Roman" w:cs="B Nazanin"/>
                <w:sz w:val="24"/>
                <w:szCs w:val="24"/>
              </w:rPr>
              <w:t>A549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و سلول‌های سالم در شرایط </w:t>
            </w:r>
            <w:r w:rsidRPr="003C10B7">
              <w:rPr>
                <w:rFonts w:eastAsia="Times New Roman" w:cs="B Nazanin"/>
                <w:sz w:val="24"/>
                <w:szCs w:val="24"/>
              </w:rPr>
              <w:t>in vitro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1401/02/31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IR.RUMS.REC.1401.041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خطر نقایص قلبی مادرزادی در ارتباط با نوع بارداری (طبیعی و یا استفاده از تکنیک های کمک باروری)، در زنان باردار مراجعه کننده به مرکز اکوکاردیوگرافی در سال 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1401/03/24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IR.RUMS.REC.1401.061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مصرف سیگار و الکل با آنزیم های های کبدی در جمعیت شهر رفسنجان: یک مطالعه مقطعی مبتنی بر داده های کوهورت بزرگسال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1400/09/02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IR.RUMS.REC.1400.202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کم خونی در بیماران دیابتی و ارتباط آن با برخی عوامل مرتبط ، یک مطالعه مقطعی مبتنی بر داده های کوهورت جمعیت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1400/08/25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IR.RUMS.REC.1400.194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مقایسه‌ای تاثیر رایحه درمانی با روغن گل یاسمن و روغن مریم‌گلی بر اختلال عملکرد جنسی زنان سنین باروری شهرستان رفسنجان، سال 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1400/09/23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IR.RUMS.REC.1400.229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سنگ کلیه و ارتباط آن با سندرم متابولیک در جمعیت 70-35 ساله رفسنجان: مطالعه مقطعی مبتنی بر داده های کوهورت بزرگسالان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مدیر اجرایی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1400/12/11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IR.RUMS.REC.1400.258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مصرف تریاک با هایپرتانسیون در جمعیت رفسنجان، یک مطالعه مقطعی مبتنی بر داده های کوهورت جمعیت بزرگسالان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1401/02/27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IR.RUMS.REC.1401.036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پارامترهای مرتبط با خواب و سندرم متابولیک در رفسنجان: یک مطالعه مقطعی مبتنی بر داده های کوهورت جمعیت جوانان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1400/12/17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IR.RUMS.REC.1400.264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400340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پارامترهای مرتبط با خواب و شاخصهای بیولوژیک در جمعیت بزرگسال رفسنجان،یک مطالعه مقطعی مبتنی بر داده های کوهورت بزرگسال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1401/01/23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IR.RUMS.REC.1401.017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بررسی سطح سرمی ایریسین مادر در شروع دوران بارداری درارتباط با برخی پارامترهای پیری و استرس در جفت نوزادان متولد شده در رفسنجان در سال </w:t>
            </w:r>
            <w:r w:rsidRPr="003C10B7">
              <w:rPr>
                <w:rFonts w:eastAsia="Times New Roman" w:cs="B Nazanin"/>
                <w:sz w:val="24"/>
                <w:szCs w:val="24"/>
                <w:rtl/>
                <w:lang w:bidi="fa-IR"/>
              </w:rPr>
              <w:t>۱۴۰۱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1401/05/11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IR.RUMS.REC.1401.105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بررسی فراوانی مشکلات اعصاب و روان ( اضطراب، افسردگی، وسواس، پرخاشگری، اقدام به خودکشی و تاب آوری) در افراد 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مبتلا به بیماری تیروئید در جوانان: یک مطالعه مبتنی بر کوهورت جوانان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1401/05/11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IR.RUMS.REC.1401.100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همبستگی بین مدت زمان استفاده از شبکه‌های اجتماعی مجازی و سبک زندگی ارتقاء دهنده سلامت در دانشجویان دانشگاه علوم پزشکی رفسنجان در سال 1401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1401/06/15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IR.RUMS.REC.1401.138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شیوع آنمی در جوانان در معرض دود در خانواده های مصرف کننده اپیوم: یک تحقیق مبتنی بر داده های کوهورت جمعیت جوانان 17 تا 35 رفسنجان، 1401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1401/06/29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IR.RUMS.REC.1401.120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افسردگی و اضطراب با شاخص های هماتولوژیکی در جمعیت جوانان رفسنجان: مطالعه ای مقطعی مبتنی بر داده های کوهورت جوانان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1401/05/11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IR.RUMS.REC.1401.099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مشخصات نورواناتومیک پلاکها با شدت بیماری و اختلالات حافظه در بیماران مبتلا به مولتیپل اسکلروزیس در شهرستان رفسنجان در سال 1401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1401/07/19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IR.RUMS.REC.1401.137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الگوهای غذایی و ارتباط آن با سندرم متابولیک در جمعیت بزرگسال: یک مطالعه مقطعی مبتنی بر داده های کوهورت بزرگسال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1401/05/11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IR.RUMS.REC.1401.097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دیس لیپیدمی و انواع چاقی با شاخص های هماتولوژیکی، یک مطالعه مقطعی مبتنی بر جمعیت بزرگسال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1402/08/30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IR.RUMS.REC.1402.122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وضعیت پریودنتال و سردرد های اولیه مزمن و اپیزودیک در افراد بزرگسال رفسنجان، یک مطالعه مقطعی مبتنی بر داده های کوهورت بزرگسالان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1401/06/29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IR.RUMS.REC.1401.119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ارزیابی وجود التهاب مغزی در بیماران مبتلا به صرع مقاوم به درمان با ضایعه کانونی با استفاده از ام آرآی کمی چند پارامتری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1401/09/08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IR.RUMS.REC.1401.169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دریافت ریزمغذی ها و درشت مغذی ها با بیماری پریودنتال در افراد بزرگسال رفسنجان ، یک مطالعه مقطعی مبتنی بر داده های کوهورت بزرگسالان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IR.RUMS.REC.1401.091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پارامترهای مرتبط با خواب با بیماری پریودنتال در افراد بزرگسال رفسنجان یک مطالعه مقطعی مبتنی بر داده های کوهورت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IR.RUMS.REC.1401.145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افسردگی جوانان با عادات فردی جوانان و والدین آنها: یک مطالعه مقطعی مبتنی بر داده های کوهورت جوانان شهر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1401/12/21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IR.RUMS.REC.1402.043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عوامل موثر بر رفتارهای بهداشت دهان و دندان: یک مطالعه مقطعی مبتنی بر داده های کوهورت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1401/10/20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IR.RUMS.REC.1401.204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ارتباط سن بالای پدر یا مادر در هنگام تولد با مشخصات آنتروپومتری و متابولیک فرزندان در جمعیت جوانان : مطالعه مبتنی بر داده های کوهورت جوانان و بزرگسال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1401/10/07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IR.RUMS.REC.1401.190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سرطان پستان و ارتباط آن با عوامل خطر باروری و محیطی در زنان ساکن رفسنجان: یک مطالعه مقطعی مبتنی بر داده های کوهورت جمعیت بزرگسال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1401/08/17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IR.RUMS.REC.1401.153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نوع سوخت خانگی و شیوع برخی بیماری های تنفسی و قلبی عروقی در جمعیت بزرگسال رفسنجان، یک مطالعه مقطعی مبتنی بر داده های کوهورت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1402/12/22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IR.RUMS.REC.1402.228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شیوع بیماری تیروئید و فاکتورهای مرتبط با آن در رفسنجان، یک مطالعه مقطعی مبتنی بر داده های کوهورت بزرگسال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1401/10/20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IR.RUMS.REC.1401.203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بیماری های قلبی و ریسک فاکتورهای آن (فشار خون، دیسلیپیدمی و دیابت) و ضایعات دهانی در یک‌ مطالعه‌ مقطعی مبتنی بر داده های کوهورت بزرگسالان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1401/11/04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IR.RUMS.REC.1401.216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میگرن و سندرم متابولیک در جمعیت رفسنجان، یک مطالعه مقطعی مبتنی بر داده های کوهورت جمعیت بزرگسال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1401/11/25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IR.RUMS.REC.1401.217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مقایسه تعهد سازمانی، استرس و فرسودگی شغلی در کارگران حادثه دیده و حادثه ندیده مجتمع مس سرچشمه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1401/12/21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IR.RUMS.REC.1401.239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فاکتورهای باروری زنانه و سندرم متابولیک: یک مطالعه مقطعی مبتنی بر داده های کوهورت جمعیت بزرگسال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1402/07/03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IR.RUMS.REC.1402.082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همبستگی مصرف الکل و اپیوم با ریسک 10 ساله بروز بیماری قلبی-عروقی بر اساس امتیاز ریسک فرامینگهام در جمعیت کوهورت بزرگسال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در انتظار امضا قرارداد توسط 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1402/07/03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IR.RUMS.REC.1402.097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مصرف انتی اکسیدان های غذایی با ریسک ابتلا ده ساله به بیماری های قلبی عروقی در جمعیت بزرگسالان کوهورت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در انتظار امضا قرارداد توسط 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1402/11/17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IR.RUMS.REC.1402.200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بررسی ارتباط بین فاکتورهای باروری زنانه با شاخص </w:t>
            </w:r>
            <w:r w:rsidRPr="003C10B7">
              <w:rPr>
                <w:rFonts w:eastAsia="Times New Roman" w:cs="B Nazanin"/>
                <w:sz w:val="24"/>
                <w:szCs w:val="24"/>
              </w:rPr>
              <w:t>DMFT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>: یک مطالعه مقطعی مبتنی بر داده های کوهورت جمعیت بزرگسال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1401/12/21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IR.RUMS.REC.1401.238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همبستگی بین فصل زایمان با افسردگی پس از زایمان در جمعیت زنان باردار شرکت کننده در مطالعه کوهورت تولد شهرستان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1402/11/17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IR.RUMS.REC.1402.199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طول استخوان‌های کتف و جناغ با قد و جنس به منظور کاربردهای بالینی و پزشکی قانونی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1402/07/03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IR.RUMS.REC.1402.098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دریافت آنتی اکسیدان ها با بیماری های مزمن در زنان یائسه : یک مطالعه مقطعی مبتنی بر داده های کوهورت بزرگسال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1401/12/21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IR.RUMS.REC.1401.237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برخی فاکتورهای مرتبط با باروری در زنان مبتلا به مالتیپل اسکلروزیس در شهرستان رفسنجان در سال1402: یک مطالعه‌ی مورد-شاهدی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1402/08/09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IR.RUMS.REC.1402.109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401267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بررسی ارتباط بین پرخاشگری و اختلالات وسواسی اجباری با شاخص </w:t>
            </w:r>
            <w:r w:rsidRPr="003C10B7">
              <w:rPr>
                <w:rFonts w:eastAsia="Times New Roman" w:cs="B Nazanin"/>
                <w:sz w:val="24"/>
                <w:szCs w:val="24"/>
              </w:rPr>
              <w:t>DMFT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 در افراد 35-15 ساله مراجعه کننده به مرکز کوهورت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1402/01/29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IR.RUMS.REC.1402.008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تاثیر فشار خون القایی پایین کنترل شده و فشار خون نرمال بر عملکرد شناختی بیماران تحت عمل جراحی رینوپلاستی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ارجاع به مجری جهت ویرایش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دیسترس روانشناختی و شاخصهای سلامت لثه ای در مطالعه کوهورت جوانان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1402/04/27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IR.RUMS.REC.1402.053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شاخص های آزمایشگاهی بیماری های کبدی وکلیوی با بیماری پریودنتال در افراد بزرگسال رفسنجان ، یک مطالعه مقطعی مبتنی بر داده های کوهورت بزرگسالان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در انتظار امضا قرارداد توسط 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1402/05/16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IR.RUMS.REC.1402.060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میزان شیوع چهارساله مرگ و میر نوزادان و برخی فاکتورهای مرتبط با آن در نوزادان متولد شده در بیمارستانهای تحت پوشش دانشگاه علوم پزشکی رفسنجان در سالهای 1398-1402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1402/09/14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IR.RUMS.REC.1402.137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افکار و اقدام به خود کشی با مصرف مواد مخدر در جوانان رفسنجان: یک مطالعه مقطعی مبتنی بر داده های کوهورت جوانان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1402/05/16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IR.RUMS.REC.1402.062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شاخص های آنتروپومتریک با شاخص های خونی و بیوشیمیایی در جمعیت کوهورت جوانان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در انتظار امضا قرارداد توسط 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1402/12/22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IR.RUMS.REC.1402.230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استفاده از موبایل و اینترنت در دوران بارداری و برخی پیامدهای آن در جمعیت زنان باردار کوهورت تولد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1402/12/15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IR.RUMS.REC.1402.212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بیماری های قلبی عروقی و ارتباط آن با عملکرد کلیه، سنگ کلیه و علایم ان (سوزش و تکرر ادرار) در بزرگسالان: یک مطالعه مبتنی بر داده های کوهورت بزرگسالان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1402/03/16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IR.RUMS.REC.1402.033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استفاده ازموبایل و اینترنت و دیسترس روان‌شناختی، پرخاشگری و اقدام به خودکشی در مطالعه کوهورت جوانان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1402/12/15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IR.RUMS.REC.1402.215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تاب آوری و وضعیت سلامت دهان و رفتارهای بهداشت دهان جوانان شرکت کننده در مطالعه کوهورت شهرستان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1402/05/24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IR.RUMS.REC.1402.073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میزان دریافت آنتی اکسیدان های غذایی و شیوع هرپس دهانی در مراجعه کنندگان به مرکز کوهورت بزرگسالان(35 تا 70 سال)رفسنجان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1402/07/03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IR.RUMS.REC.1402.079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تاثیر روغن حیوانی گوسفندی بر میزان درد واکسیناسیون در شیرخواران مراجعه کننده به مراکز جامع خدمات سلامت شهر رفسنجان در سال 1402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در انتظار امضا قرارداد توسط مدیر توسعه و ارزیابی تحقیقاتی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1402/04/27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IR.RUMS.REC.1402.066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مقایسه شیوع انواع اختلالات روانی (اضطراب، خشونت، پرخاشگری، وسواس) در جوانان وابسته و غیر وابسته الکل: یک مطالعه مبتنی بر داده های کوهورت جوانان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در انتظار امضا قرارداد توسط مدیر توسعه و ارزیابی تحقیقاتی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1402/12/15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IR.RUMS.REC.1402.209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مقایسه شیوع انواع اختلالات روانی (اضطراب، خشونت، پرخاشگری، وسواس) در جوانان وابسته و غیر وابسته به مواد مخدر(تریاک ومشتقات آن): یک مطالعه مبتنی بر داده های کوهورت جوانان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1402/12/15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IR.RUMS.REC.1402.208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کم کاری عملکرد تیروئید و سطح سرمی آنزیم‌های کبدی در جمعیت کوهورت شهرستان رفسنجان، یک مطالعه مقطعی مبتنی بر داده های کوهورت جمعیت بزرگسالان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1402/10/05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IR.RUMS.REC.1402.160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میزان آگاهی و نگرش در زمینه آزمایش پاپ اسمیر در زنان بالای 15 سال مراجعه کننده به کلینیک زنان شهر رفسنجان، در سال 1402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1402/09/21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IR.RUMS.REC.1402.145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مصرف سیگار ، الکل و تریاک با شاخص های سلامت لثه ای در جمعیت کوهورت بزرگسالان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1402/09/14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IR.RUMS.REC.1402.134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برسی ارتباط بین مصرف سیگار و شاخص های سلامت کلیه (اوره، کراتینین، هماچوری، پروتئینوری و میزان فیلتراسیون کلیوی) در جمعیت کوهورت جوانان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1402/08/30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IR.RUMS.REC.1402.117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همبستگی نوروپاتی محیطی و بیماری قلبی عروقی در بیماران مراجعه کننده به کلینیک دیابت دانشگاه علوم پزشکی رفسنجان: یک مطالعه مورد شاهدی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در انتظار امضا قرارداد توسط 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1403/01/27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IR.RUMS.REC.1403.011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روند خودکشی و اقدام به آن در رفسنجان طی سال‌های 1397-1401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مدیر اجرایی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1402/08/09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IR.RUMS.REC.1402.105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طول مدت خواب در شبانه روز و فشارخون: مطالعه ای مبتنی بر داده های جمعیت کوهورت مس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1402/11/17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IR.RUMS.REC.1402.198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ثبت ملی خودکشی و اقدام به خودکشی در بیماران مراجعه کننده به بیمارستان های وابسته به دانشگاه علوم پزشکی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ارجاع به مجری جهت ویرایش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1402/10/27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IR.RUMS.REC.1402.182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فراوانی مشکلات گوارشی (بازگشت اسید معده به مری، بازگشت غذا، سوزش سردل و نفخ) و ارتباط آن با سردردهای اولیه مزمن و اپیزودیک در بزرگسالان، یک مطالعه مبتنی بر داده های کوهورت بزرگسالان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1402/11/17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IR.RUMS.REC.1402.197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lastRenderedPageBreak/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ارائه مدل پیش بینی بروز بیماری های قلبی عروقی بر اساس اندازه های پرفشاری خون: یک مطالعه کوهورت مبتنی بر جمعیت در شهرستان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ارجاع به مجری جهت ویرایش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IR.RUMS.REC.1402.176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همبستگی تنوع رژیمی بر کیفیت خواب کارکنان مس سرچشمه در کوهورت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1402/12/22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IR.RUMS.REC.1402.220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بررسی شیوع کتواسیدوز دیابتی و عوامل مستعدکننده آن در بیماران مبتلا به دیابت پذیرش شده در بیمارستان علی ابن ابیطالب (ع) شهرستان رفسنجان در سال </w:t>
            </w:r>
            <w:r w:rsidRPr="003C10B7">
              <w:rPr>
                <w:rFonts w:eastAsia="Times New Roman" w:cs="B Nazanin"/>
                <w:sz w:val="24"/>
                <w:szCs w:val="24"/>
                <w:rtl/>
                <w:lang w:bidi="fa-IR"/>
              </w:rPr>
              <w:t>۱۴۰۱-۱۴۰۲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ارجاع به مجری جهت ویرایش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1402/11/17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ارتباط بین تعداد بارداری و شیوع بیماری های مزمن در جمعیت زنان شرکت کننده در مطالعه کوهورت بزرگسال رفسنجان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1402/12/22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IR.RUMS.REC.1402.218</w:t>
            </w:r>
          </w:p>
        </w:tc>
      </w:tr>
      <w:tr w:rsidR="00000609" w:rsidRPr="003C10B7" w:rsidTr="009648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402282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بررسی وضعیت پریودنتال در بیماران مبتلا به مولتیپل اسکلروزیس (</w:t>
            </w:r>
            <w:r w:rsidRPr="003C10B7">
              <w:rPr>
                <w:rFonts w:eastAsia="Times New Roman" w:cs="B Nazanin"/>
                <w:sz w:val="24"/>
                <w:szCs w:val="24"/>
              </w:rPr>
              <w:t>MS</w:t>
            </w:r>
            <w:r w:rsidRPr="003C10B7">
              <w:rPr>
                <w:rFonts w:eastAsia="Times New Roman" w:cs="B Nazanin"/>
                <w:sz w:val="24"/>
                <w:szCs w:val="24"/>
                <w:rtl/>
              </w:rPr>
              <w:t xml:space="preserve">) در شهر رفسنجان در سال </w:t>
            </w:r>
            <w:r w:rsidRPr="003C10B7">
              <w:rPr>
                <w:rFonts w:eastAsia="Times New Roman" w:cs="B Nazanin"/>
                <w:sz w:val="24"/>
                <w:szCs w:val="24"/>
                <w:rtl/>
                <w:lang w:bidi="fa-IR"/>
              </w:rPr>
              <w:t>۱۴۰۳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طرح‌های در دست اجرا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3C10B7">
              <w:rPr>
                <w:rFonts w:eastAsia="Times New Roman" w:cs="B Nazanin"/>
                <w:sz w:val="24"/>
                <w:szCs w:val="24"/>
                <w:rtl/>
              </w:rPr>
              <w:t>1402/12/22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09" w:rsidRPr="003C10B7" w:rsidRDefault="00000609" w:rsidP="009648E7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3C10B7">
              <w:rPr>
                <w:rFonts w:eastAsia="Times New Roman" w:cs="B Nazanin"/>
                <w:sz w:val="24"/>
                <w:szCs w:val="24"/>
              </w:rPr>
              <w:t>IR.RUMS.REC.1402.216</w:t>
            </w:r>
          </w:p>
        </w:tc>
      </w:tr>
    </w:tbl>
    <w:p w:rsidR="00000609" w:rsidRPr="00E4766B" w:rsidRDefault="00000609" w:rsidP="00000609">
      <w:pPr>
        <w:spacing w:after="240" w:line="240" w:lineRule="auto"/>
        <w:jc w:val="right"/>
        <w:rPr>
          <w:rFonts w:ascii="Times New Roman" w:eastAsia="Times New Roman" w:hAnsi="Times New Roman" w:cs="B Nazanin"/>
          <w:b/>
          <w:bCs/>
          <w:sz w:val="44"/>
          <w:szCs w:val="44"/>
          <w:rtl/>
        </w:rPr>
      </w:pPr>
    </w:p>
    <w:p w:rsidR="00000609" w:rsidRDefault="00000609" w:rsidP="00000609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4342FD" w:rsidRDefault="004342FD" w:rsidP="00000609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4342FD" w:rsidRPr="00E4766B" w:rsidRDefault="004342FD" w:rsidP="0000060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000609" w:rsidRDefault="00000609" w:rsidP="00000609"/>
    <w:p w:rsidR="00A31202" w:rsidRPr="00B14D16" w:rsidRDefault="00A31202" w:rsidP="00455643">
      <w:pPr>
        <w:rPr>
          <w:rFonts w:asciiTheme="majorBidi" w:hAnsiTheme="majorBidi" w:cstheme="majorBidi"/>
          <w:sz w:val="24"/>
          <w:szCs w:val="24"/>
        </w:rPr>
      </w:pPr>
    </w:p>
    <w:sectPr w:rsidR="00A31202" w:rsidRPr="00B14D16" w:rsidSect="00000609">
      <w:foot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A4" w:rsidRDefault="009829A4" w:rsidP="00355701">
      <w:pPr>
        <w:spacing w:after="0" w:line="240" w:lineRule="auto"/>
      </w:pPr>
      <w:r>
        <w:separator/>
      </w:r>
    </w:p>
  </w:endnote>
  <w:endnote w:type="continuationSeparator" w:id="0">
    <w:p w:rsidR="009829A4" w:rsidRDefault="009829A4" w:rsidP="0035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1032"/>
      <w:docPartObj>
        <w:docPartGallery w:val="Page Numbers (Bottom of Page)"/>
        <w:docPartUnique/>
      </w:docPartObj>
    </w:sdtPr>
    <w:sdtEndPr/>
    <w:sdtContent>
      <w:p w:rsidR="00B54B67" w:rsidRDefault="00B54B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B1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54B67" w:rsidRDefault="00B54B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A4" w:rsidRDefault="009829A4" w:rsidP="00355701">
      <w:pPr>
        <w:spacing w:after="0" w:line="240" w:lineRule="auto"/>
      </w:pPr>
      <w:r>
        <w:separator/>
      </w:r>
    </w:p>
  </w:footnote>
  <w:footnote w:type="continuationSeparator" w:id="0">
    <w:p w:rsidR="009829A4" w:rsidRDefault="009829A4" w:rsidP="0035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6466"/>
    <w:multiLevelType w:val="hybridMultilevel"/>
    <w:tmpl w:val="C968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0B14"/>
    <w:multiLevelType w:val="hybridMultilevel"/>
    <w:tmpl w:val="612079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CFE018A"/>
    <w:multiLevelType w:val="hybridMultilevel"/>
    <w:tmpl w:val="89A4C65E"/>
    <w:lvl w:ilvl="0" w:tplc="31DC2BB8">
      <w:start w:val="1"/>
      <w:numFmt w:val="decimal"/>
      <w:lvlText w:val="%1."/>
      <w:lvlJc w:val="left"/>
      <w:pPr>
        <w:ind w:left="4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F5818A7"/>
    <w:multiLevelType w:val="hybridMultilevel"/>
    <w:tmpl w:val="240C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64E76"/>
    <w:multiLevelType w:val="hybridMultilevel"/>
    <w:tmpl w:val="8556D1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3EC3AEB"/>
    <w:multiLevelType w:val="hybridMultilevel"/>
    <w:tmpl w:val="F9328152"/>
    <w:lvl w:ilvl="0" w:tplc="D778B456">
      <w:start w:val="1"/>
      <w:numFmt w:val="decimal"/>
      <w:lvlText w:val="%1)"/>
      <w:lvlJc w:val="left"/>
      <w:pPr>
        <w:ind w:left="63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415054F"/>
    <w:multiLevelType w:val="hybridMultilevel"/>
    <w:tmpl w:val="EE7E1F2A"/>
    <w:lvl w:ilvl="0" w:tplc="AD6212B4">
      <w:start w:val="1"/>
      <w:numFmt w:val="decimal"/>
      <w:lvlText w:val="(%1)"/>
      <w:lvlJc w:val="left"/>
      <w:pPr>
        <w:ind w:left="720" w:hanging="360"/>
      </w:pPr>
      <w:rPr>
        <w:rFonts w:cs="B Yagu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31285"/>
    <w:multiLevelType w:val="hybridMultilevel"/>
    <w:tmpl w:val="8B4C4DC8"/>
    <w:lvl w:ilvl="0" w:tplc="F9ACE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836F0"/>
    <w:multiLevelType w:val="hybridMultilevel"/>
    <w:tmpl w:val="BB1466C6"/>
    <w:lvl w:ilvl="0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9" w15:restartNumberingAfterBreak="0">
    <w:nsid w:val="32651484"/>
    <w:multiLevelType w:val="hybridMultilevel"/>
    <w:tmpl w:val="F9328152"/>
    <w:lvl w:ilvl="0" w:tplc="D778B456">
      <w:start w:val="1"/>
      <w:numFmt w:val="decimal"/>
      <w:lvlText w:val="%1)"/>
      <w:lvlJc w:val="left"/>
      <w:pPr>
        <w:ind w:left="63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330776C"/>
    <w:multiLevelType w:val="hybridMultilevel"/>
    <w:tmpl w:val="C728E53E"/>
    <w:lvl w:ilvl="0" w:tplc="FBEAE1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35FB0DC6"/>
    <w:multiLevelType w:val="hybridMultilevel"/>
    <w:tmpl w:val="3E52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C7481"/>
    <w:multiLevelType w:val="hybridMultilevel"/>
    <w:tmpl w:val="E452CD18"/>
    <w:lvl w:ilvl="0" w:tplc="CB0E683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20FCB"/>
    <w:multiLevelType w:val="hybridMultilevel"/>
    <w:tmpl w:val="420AD33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 w15:restartNumberingAfterBreak="0">
    <w:nsid w:val="3C541C9C"/>
    <w:multiLevelType w:val="hybridMultilevel"/>
    <w:tmpl w:val="BA3AF712"/>
    <w:lvl w:ilvl="0" w:tplc="F53ED6F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DCA3BFB"/>
    <w:multiLevelType w:val="hybridMultilevel"/>
    <w:tmpl w:val="AA62E45C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 w15:restartNumberingAfterBreak="0">
    <w:nsid w:val="452E422D"/>
    <w:multiLevelType w:val="hybridMultilevel"/>
    <w:tmpl w:val="23D4DE2A"/>
    <w:lvl w:ilvl="0" w:tplc="C0749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C2231"/>
    <w:multiLevelType w:val="hybridMultilevel"/>
    <w:tmpl w:val="89A4C65E"/>
    <w:lvl w:ilvl="0" w:tplc="31DC2BB8">
      <w:start w:val="1"/>
      <w:numFmt w:val="decimal"/>
      <w:lvlText w:val="%1."/>
      <w:lvlJc w:val="left"/>
      <w:pPr>
        <w:ind w:left="4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4C5B0B54"/>
    <w:multiLevelType w:val="hybridMultilevel"/>
    <w:tmpl w:val="8538428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5363463A"/>
    <w:multiLevelType w:val="hybridMultilevel"/>
    <w:tmpl w:val="AAEA5532"/>
    <w:lvl w:ilvl="0" w:tplc="A054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5422E"/>
    <w:multiLevelType w:val="hybridMultilevel"/>
    <w:tmpl w:val="DBD4EE98"/>
    <w:lvl w:ilvl="0" w:tplc="A8A65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B3853"/>
    <w:multiLevelType w:val="hybridMultilevel"/>
    <w:tmpl w:val="EE48067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 w15:restartNumberingAfterBreak="0">
    <w:nsid w:val="591F332A"/>
    <w:multiLevelType w:val="hybridMultilevel"/>
    <w:tmpl w:val="08F292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A7566D2"/>
    <w:multiLevelType w:val="hybridMultilevel"/>
    <w:tmpl w:val="CCE4FF42"/>
    <w:lvl w:ilvl="0" w:tplc="118CADF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753D70F2"/>
    <w:multiLevelType w:val="hybridMultilevel"/>
    <w:tmpl w:val="A1443FA8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5" w15:restartNumberingAfterBreak="0">
    <w:nsid w:val="7C8130EA"/>
    <w:multiLevelType w:val="hybridMultilevel"/>
    <w:tmpl w:val="A25E93A8"/>
    <w:lvl w:ilvl="0" w:tplc="118CADF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F803120"/>
    <w:multiLevelType w:val="hybridMultilevel"/>
    <w:tmpl w:val="94E0E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13"/>
  </w:num>
  <w:num w:numId="5">
    <w:abstractNumId w:val="24"/>
  </w:num>
  <w:num w:numId="6">
    <w:abstractNumId w:val="8"/>
  </w:num>
  <w:num w:numId="7">
    <w:abstractNumId w:val="21"/>
  </w:num>
  <w:num w:numId="8">
    <w:abstractNumId w:val="1"/>
  </w:num>
  <w:num w:numId="9">
    <w:abstractNumId w:val="4"/>
  </w:num>
  <w:num w:numId="10">
    <w:abstractNumId w:val="25"/>
  </w:num>
  <w:num w:numId="11">
    <w:abstractNumId w:val="23"/>
  </w:num>
  <w:num w:numId="12">
    <w:abstractNumId w:val="5"/>
  </w:num>
  <w:num w:numId="13">
    <w:abstractNumId w:val="26"/>
  </w:num>
  <w:num w:numId="14">
    <w:abstractNumId w:val="9"/>
  </w:num>
  <w:num w:numId="15">
    <w:abstractNumId w:val="14"/>
  </w:num>
  <w:num w:numId="16">
    <w:abstractNumId w:val="6"/>
  </w:num>
  <w:num w:numId="17">
    <w:abstractNumId w:val="11"/>
  </w:num>
  <w:num w:numId="18">
    <w:abstractNumId w:val="2"/>
  </w:num>
  <w:num w:numId="19">
    <w:abstractNumId w:val="0"/>
  </w:num>
  <w:num w:numId="20">
    <w:abstractNumId w:val="3"/>
  </w:num>
  <w:num w:numId="21">
    <w:abstractNumId w:val="10"/>
  </w:num>
  <w:num w:numId="22">
    <w:abstractNumId w:val="17"/>
  </w:num>
  <w:num w:numId="23">
    <w:abstractNumId w:val="7"/>
  </w:num>
  <w:num w:numId="24">
    <w:abstractNumId w:val="19"/>
  </w:num>
  <w:num w:numId="25">
    <w:abstractNumId w:val="20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2rtd9vx0e20tlewxt45p0vv0taftzetzddd&quot;&gt;My EndNote Library&lt;record-ids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/record-ids&gt;&lt;/item&gt;&lt;/Libraries&gt;"/>
  </w:docVars>
  <w:rsids>
    <w:rsidRoot w:val="00E74B89"/>
    <w:rsid w:val="00000609"/>
    <w:rsid w:val="000330F2"/>
    <w:rsid w:val="00037DB0"/>
    <w:rsid w:val="00045112"/>
    <w:rsid w:val="00046A04"/>
    <w:rsid w:val="0007180A"/>
    <w:rsid w:val="00086FD4"/>
    <w:rsid w:val="000915EF"/>
    <w:rsid w:val="0009516F"/>
    <w:rsid w:val="00097E47"/>
    <w:rsid w:val="000A508F"/>
    <w:rsid w:val="000A5CF7"/>
    <w:rsid w:val="000B3C4E"/>
    <w:rsid w:val="000B7923"/>
    <w:rsid w:val="000C5FD2"/>
    <w:rsid w:val="000D5BA0"/>
    <w:rsid w:val="000E4A37"/>
    <w:rsid w:val="000F452C"/>
    <w:rsid w:val="000F54E8"/>
    <w:rsid w:val="000F69E7"/>
    <w:rsid w:val="00132344"/>
    <w:rsid w:val="0017377D"/>
    <w:rsid w:val="001E16CC"/>
    <w:rsid w:val="00203B7A"/>
    <w:rsid w:val="002044DC"/>
    <w:rsid w:val="002055CF"/>
    <w:rsid w:val="00205A5F"/>
    <w:rsid w:val="00224FE2"/>
    <w:rsid w:val="00230A62"/>
    <w:rsid w:val="002310DE"/>
    <w:rsid w:val="002629D7"/>
    <w:rsid w:val="00271331"/>
    <w:rsid w:val="00275CE2"/>
    <w:rsid w:val="002761F5"/>
    <w:rsid w:val="00280599"/>
    <w:rsid w:val="002C6434"/>
    <w:rsid w:val="002D7E6C"/>
    <w:rsid w:val="002E0102"/>
    <w:rsid w:val="003158DB"/>
    <w:rsid w:val="003230B3"/>
    <w:rsid w:val="003232A1"/>
    <w:rsid w:val="00352DF9"/>
    <w:rsid w:val="00355701"/>
    <w:rsid w:val="00356AD1"/>
    <w:rsid w:val="003612B1"/>
    <w:rsid w:val="00370D4C"/>
    <w:rsid w:val="003E7C0D"/>
    <w:rsid w:val="003F68BC"/>
    <w:rsid w:val="004121C2"/>
    <w:rsid w:val="004149EF"/>
    <w:rsid w:val="00427ACD"/>
    <w:rsid w:val="004342FD"/>
    <w:rsid w:val="00437E3F"/>
    <w:rsid w:val="0044325A"/>
    <w:rsid w:val="00454ABB"/>
    <w:rsid w:val="00455643"/>
    <w:rsid w:val="004673A3"/>
    <w:rsid w:val="00471DF0"/>
    <w:rsid w:val="004809B8"/>
    <w:rsid w:val="004C1D0D"/>
    <w:rsid w:val="004D1270"/>
    <w:rsid w:val="004D2A18"/>
    <w:rsid w:val="004E141C"/>
    <w:rsid w:val="004E37A4"/>
    <w:rsid w:val="004E7324"/>
    <w:rsid w:val="004F15CC"/>
    <w:rsid w:val="004F55A7"/>
    <w:rsid w:val="00501857"/>
    <w:rsid w:val="00541197"/>
    <w:rsid w:val="0055236C"/>
    <w:rsid w:val="005679E4"/>
    <w:rsid w:val="0057708F"/>
    <w:rsid w:val="00585C4D"/>
    <w:rsid w:val="005B5AFD"/>
    <w:rsid w:val="005C153E"/>
    <w:rsid w:val="005E0F9A"/>
    <w:rsid w:val="005E3008"/>
    <w:rsid w:val="005F4B31"/>
    <w:rsid w:val="00637059"/>
    <w:rsid w:val="0064493D"/>
    <w:rsid w:val="00662894"/>
    <w:rsid w:val="0067526A"/>
    <w:rsid w:val="0067624E"/>
    <w:rsid w:val="00687596"/>
    <w:rsid w:val="00693B0F"/>
    <w:rsid w:val="006A696F"/>
    <w:rsid w:val="006B54B4"/>
    <w:rsid w:val="006C760B"/>
    <w:rsid w:val="006F4D72"/>
    <w:rsid w:val="00700E25"/>
    <w:rsid w:val="007053F7"/>
    <w:rsid w:val="00717C70"/>
    <w:rsid w:val="007261E5"/>
    <w:rsid w:val="00736C26"/>
    <w:rsid w:val="007401D2"/>
    <w:rsid w:val="00750C7A"/>
    <w:rsid w:val="007514FB"/>
    <w:rsid w:val="007627FD"/>
    <w:rsid w:val="00767718"/>
    <w:rsid w:val="00780C0F"/>
    <w:rsid w:val="0078158A"/>
    <w:rsid w:val="007C07C5"/>
    <w:rsid w:val="007C445A"/>
    <w:rsid w:val="007F01F0"/>
    <w:rsid w:val="00805739"/>
    <w:rsid w:val="00811DC9"/>
    <w:rsid w:val="00811FC2"/>
    <w:rsid w:val="00834CB3"/>
    <w:rsid w:val="00842859"/>
    <w:rsid w:val="00844D9D"/>
    <w:rsid w:val="00856FAA"/>
    <w:rsid w:val="00884CCE"/>
    <w:rsid w:val="00885CE3"/>
    <w:rsid w:val="008A04B1"/>
    <w:rsid w:val="008A46B9"/>
    <w:rsid w:val="008A5F30"/>
    <w:rsid w:val="008A7B7A"/>
    <w:rsid w:val="008B7218"/>
    <w:rsid w:val="008C7349"/>
    <w:rsid w:val="008F053B"/>
    <w:rsid w:val="008F0F85"/>
    <w:rsid w:val="008F5B10"/>
    <w:rsid w:val="00904A1F"/>
    <w:rsid w:val="00921E4C"/>
    <w:rsid w:val="009416EF"/>
    <w:rsid w:val="0094516A"/>
    <w:rsid w:val="00960175"/>
    <w:rsid w:val="0096286A"/>
    <w:rsid w:val="00974AC1"/>
    <w:rsid w:val="009829A4"/>
    <w:rsid w:val="009B63C3"/>
    <w:rsid w:val="009C0171"/>
    <w:rsid w:val="009C63B6"/>
    <w:rsid w:val="009E7735"/>
    <w:rsid w:val="009F0595"/>
    <w:rsid w:val="009F72F3"/>
    <w:rsid w:val="00A11171"/>
    <w:rsid w:val="00A16F30"/>
    <w:rsid w:val="00A31202"/>
    <w:rsid w:val="00A40800"/>
    <w:rsid w:val="00A41B33"/>
    <w:rsid w:val="00A505E6"/>
    <w:rsid w:val="00A54983"/>
    <w:rsid w:val="00A55932"/>
    <w:rsid w:val="00A5626F"/>
    <w:rsid w:val="00A65AF7"/>
    <w:rsid w:val="00A73C46"/>
    <w:rsid w:val="00A838B4"/>
    <w:rsid w:val="00A95A61"/>
    <w:rsid w:val="00A95DA8"/>
    <w:rsid w:val="00AA5C4B"/>
    <w:rsid w:val="00AB09FF"/>
    <w:rsid w:val="00AB63C7"/>
    <w:rsid w:val="00AB7CDC"/>
    <w:rsid w:val="00AF6176"/>
    <w:rsid w:val="00B02E0B"/>
    <w:rsid w:val="00B07D68"/>
    <w:rsid w:val="00B14D16"/>
    <w:rsid w:val="00B32BF4"/>
    <w:rsid w:val="00B32FF3"/>
    <w:rsid w:val="00B33F73"/>
    <w:rsid w:val="00B43021"/>
    <w:rsid w:val="00B54B67"/>
    <w:rsid w:val="00B57325"/>
    <w:rsid w:val="00B6106F"/>
    <w:rsid w:val="00B70AAF"/>
    <w:rsid w:val="00B7297D"/>
    <w:rsid w:val="00B8663D"/>
    <w:rsid w:val="00BA25C2"/>
    <w:rsid w:val="00BA2B16"/>
    <w:rsid w:val="00BB3C19"/>
    <w:rsid w:val="00BB4A0D"/>
    <w:rsid w:val="00BB5B5B"/>
    <w:rsid w:val="00BC750F"/>
    <w:rsid w:val="00BE27AB"/>
    <w:rsid w:val="00BF1B6E"/>
    <w:rsid w:val="00BF3C17"/>
    <w:rsid w:val="00BF55CD"/>
    <w:rsid w:val="00C0517C"/>
    <w:rsid w:val="00C2765D"/>
    <w:rsid w:val="00C479F2"/>
    <w:rsid w:val="00C47C12"/>
    <w:rsid w:val="00C77F4F"/>
    <w:rsid w:val="00CB6A75"/>
    <w:rsid w:val="00CC1171"/>
    <w:rsid w:val="00CC2012"/>
    <w:rsid w:val="00CE0E51"/>
    <w:rsid w:val="00CF1B16"/>
    <w:rsid w:val="00D40994"/>
    <w:rsid w:val="00D56BC7"/>
    <w:rsid w:val="00D63B79"/>
    <w:rsid w:val="00D645CE"/>
    <w:rsid w:val="00D717F3"/>
    <w:rsid w:val="00D80CF0"/>
    <w:rsid w:val="00D80EB3"/>
    <w:rsid w:val="00D831F0"/>
    <w:rsid w:val="00D859E4"/>
    <w:rsid w:val="00DA66EF"/>
    <w:rsid w:val="00DA77D1"/>
    <w:rsid w:val="00DC0DAA"/>
    <w:rsid w:val="00DE2E74"/>
    <w:rsid w:val="00DE6C0C"/>
    <w:rsid w:val="00E05BD7"/>
    <w:rsid w:val="00E14E52"/>
    <w:rsid w:val="00E17E09"/>
    <w:rsid w:val="00E20019"/>
    <w:rsid w:val="00E311C4"/>
    <w:rsid w:val="00E37FD5"/>
    <w:rsid w:val="00E44239"/>
    <w:rsid w:val="00E74B89"/>
    <w:rsid w:val="00E83F69"/>
    <w:rsid w:val="00E93D6C"/>
    <w:rsid w:val="00EC2644"/>
    <w:rsid w:val="00ED4996"/>
    <w:rsid w:val="00EE693E"/>
    <w:rsid w:val="00F013E2"/>
    <w:rsid w:val="00F01833"/>
    <w:rsid w:val="00F048F9"/>
    <w:rsid w:val="00F12BAA"/>
    <w:rsid w:val="00F525AB"/>
    <w:rsid w:val="00F70A8F"/>
    <w:rsid w:val="00F757C2"/>
    <w:rsid w:val="00F870FF"/>
    <w:rsid w:val="00F90074"/>
    <w:rsid w:val="00F94963"/>
    <w:rsid w:val="00FA1291"/>
    <w:rsid w:val="00FA1D65"/>
    <w:rsid w:val="00FC523E"/>
    <w:rsid w:val="00FE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5D259E-2159-4B95-AD94-726EFF99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8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00609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A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5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EC2644"/>
    <w:pPr>
      <w:bidi/>
      <w:spacing w:after="0" w:line="240" w:lineRule="auto"/>
    </w:pPr>
    <w:rPr>
      <w:rFonts w:ascii="Times New Roman" w:eastAsia="Times New Roman" w:hAnsi="Times New Roman" w:cs="Traditional Arabic"/>
      <w:sz w:val="32"/>
      <w:szCs w:val="38"/>
    </w:rPr>
  </w:style>
  <w:style w:type="character" w:customStyle="1" w:styleId="BodyTextChar">
    <w:name w:val="Body Text Char"/>
    <w:basedOn w:val="DefaultParagraphFont"/>
    <w:link w:val="BodyText"/>
    <w:rsid w:val="00EC2644"/>
    <w:rPr>
      <w:rFonts w:ascii="Times New Roman" w:eastAsia="Times New Roman" w:hAnsi="Times New Roman" w:cs="Traditional Arabic"/>
      <w:sz w:val="32"/>
      <w:szCs w:val="38"/>
    </w:rPr>
  </w:style>
  <w:style w:type="paragraph" w:styleId="Header">
    <w:name w:val="header"/>
    <w:basedOn w:val="Normal"/>
    <w:link w:val="HeaderChar"/>
    <w:uiPriority w:val="99"/>
    <w:rsid w:val="00BB4A0D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B Lotus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4A0D"/>
    <w:rPr>
      <w:rFonts w:ascii="Times New Roman" w:eastAsia="SimSun" w:hAnsi="Times New Roman" w:cs="B Lotus"/>
      <w:sz w:val="24"/>
      <w:szCs w:val="24"/>
      <w:lang w:eastAsia="zh-CN"/>
    </w:rPr>
  </w:style>
  <w:style w:type="character" w:customStyle="1" w:styleId="Char">
    <w:name w:val="Char"/>
    <w:basedOn w:val="DefaultParagraphFont"/>
    <w:rsid w:val="00BB4A0D"/>
    <w:rPr>
      <w:noProof/>
      <w:szCs w:val="28"/>
      <w:lang w:val="en-US" w:eastAsia="en-US" w:bidi="ar-SA"/>
    </w:rPr>
  </w:style>
  <w:style w:type="character" w:customStyle="1" w:styleId="longtext">
    <w:name w:val="long_text"/>
    <w:basedOn w:val="DefaultParagraphFont"/>
    <w:rsid w:val="000A5CF7"/>
  </w:style>
  <w:style w:type="character" w:styleId="Strong">
    <w:name w:val="Strong"/>
    <w:basedOn w:val="DefaultParagraphFont"/>
    <w:uiPriority w:val="22"/>
    <w:qFormat/>
    <w:rsid w:val="008A46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74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itation">
    <w:name w:val="citation"/>
    <w:basedOn w:val="Normal"/>
    <w:rsid w:val="0097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">
    <w:name w:val="authors"/>
    <w:basedOn w:val="DefaultParagraphFont"/>
    <w:rsid w:val="00637059"/>
    <w:rPr>
      <w:rFonts w:ascii="Tahoma" w:hAnsi="Tahoma" w:cs="Tahoma" w:hint="default"/>
      <w:sz w:val="20"/>
      <w:szCs w:val="20"/>
    </w:rPr>
  </w:style>
  <w:style w:type="character" w:customStyle="1" w:styleId="highlight1">
    <w:name w:val="highlight1"/>
    <w:basedOn w:val="DefaultParagraphFont"/>
    <w:rsid w:val="00637059"/>
    <w:rPr>
      <w:rFonts w:ascii="Tahoma" w:hAnsi="Tahoma" w:cs="Tahoma" w:hint="default"/>
      <w:color w:val="000000"/>
      <w:sz w:val="20"/>
      <w:szCs w:val="20"/>
      <w:shd w:val="clear" w:color="auto" w:fill="FFFFCB"/>
    </w:rPr>
  </w:style>
  <w:style w:type="paragraph" w:styleId="Footer">
    <w:name w:val="footer"/>
    <w:basedOn w:val="Normal"/>
    <w:link w:val="FooterChar"/>
    <w:uiPriority w:val="99"/>
    <w:unhideWhenUsed/>
    <w:rsid w:val="00355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701"/>
  </w:style>
  <w:style w:type="paragraph" w:customStyle="1" w:styleId="CVTitle">
    <w:name w:val="CV Title"/>
    <w:basedOn w:val="Normal"/>
    <w:rsid w:val="004E37A4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en-GB" w:eastAsia="ar-SA"/>
    </w:rPr>
  </w:style>
  <w:style w:type="paragraph" w:customStyle="1" w:styleId="CVHeading1">
    <w:name w:val="CV Heading 1"/>
    <w:basedOn w:val="Normal"/>
    <w:next w:val="Normal"/>
    <w:rsid w:val="004E37A4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en-GB" w:eastAsia="ar-SA"/>
    </w:rPr>
  </w:style>
  <w:style w:type="paragraph" w:customStyle="1" w:styleId="CVHeading2-FirstLine">
    <w:name w:val="CV Heading 2 - First Line"/>
    <w:basedOn w:val="Normal"/>
    <w:next w:val="Normal"/>
    <w:rsid w:val="004E37A4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val="en-GB" w:eastAsia="ar-SA"/>
    </w:rPr>
  </w:style>
  <w:style w:type="paragraph" w:customStyle="1" w:styleId="CVHeading3">
    <w:name w:val="CV Heading 3"/>
    <w:basedOn w:val="Normal"/>
    <w:next w:val="Normal"/>
    <w:rsid w:val="004E37A4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paragraph" w:customStyle="1" w:styleId="CVHeading3-FirstLine">
    <w:name w:val="CV Heading 3 - First Line"/>
    <w:basedOn w:val="CVHeading3"/>
    <w:next w:val="CVHeading3"/>
    <w:rsid w:val="004E37A4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4E37A4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en-GB" w:eastAsia="ar-SA"/>
    </w:rPr>
  </w:style>
  <w:style w:type="paragraph" w:customStyle="1" w:styleId="CVNormal">
    <w:name w:val="CV Normal"/>
    <w:basedOn w:val="Normal"/>
    <w:rsid w:val="004E37A4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paragraph" w:customStyle="1" w:styleId="CVSpacer">
    <w:name w:val="CV Spacer"/>
    <w:basedOn w:val="CVNormal"/>
    <w:rsid w:val="004E37A4"/>
    <w:rPr>
      <w:sz w:val="4"/>
    </w:rPr>
  </w:style>
  <w:style w:type="paragraph" w:customStyle="1" w:styleId="CVNormal-FirstLine">
    <w:name w:val="CV Normal - First Line"/>
    <w:basedOn w:val="CVNormal"/>
    <w:next w:val="CVNormal"/>
    <w:rsid w:val="004E37A4"/>
    <w:pPr>
      <w:spacing w:before="74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0451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5112"/>
    <w:rPr>
      <w:sz w:val="16"/>
      <w:szCs w:val="16"/>
    </w:rPr>
  </w:style>
  <w:style w:type="character" w:customStyle="1" w:styleId="st1">
    <w:name w:val="st1"/>
    <w:basedOn w:val="DefaultParagraphFont"/>
    <w:rsid w:val="00045112"/>
  </w:style>
  <w:style w:type="paragraph" w:styleId="Title">
    <w:name w:val="Title"/>
    <w:basedOn w:val="Normal"/>
    <w:link w:val="TitleChar"/>
    <w:uiPriority w:val="10"/>
    <w:qFormat/>
    <w:rsid w:val="00D56BC7"/>
    <w:pPr>
      <w:autoSpaceDE w:val="0"/>
      <w:autoSpaceDN w:val="0"/>
      <w:spacing w:after="0" w:line="48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en-GB" w:eastAsia="zh-CN" w:bidi="fa-IR"/>
    </w:rPr>
  </w:style>
  <w:style w:type="character" w:customStyle="1" w:styleId="TitleChar">
    <w:name w:val="Title Char"/>
    <w:basedOn w:val="DefaultParagraphFont"/>
    <w:link w:val="Title"/>
    <w:uiPriority w:val="10"/>
    <w:rsid w:val="00D56BC7"/>
    <w:rPr>
      <w:rFonts w:ascii="Cambria" w:eastAsia="Times New Roman" w:hAnsi="Cambria" w:cs="Times New Roman"/>
      <w:b/>
      <w:bCs/>
      <w:kern w:val="28"/>
      <w:sz w:val="32"/>
      <w:szCs w:val="32"/>
      <w:lang w:val="en-GB" w:eastAsia="zh-CN"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455643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55643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55643"/>
    <w:pPr>
      <w:spacing w:line="240" w:lineRule="auto"/>
      <w:jc w:val="center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55643"/>
    <w:rPr>
      <w:rFonts w:ascii="Calibri" w:hAnsi="Calibri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000609"/>
    <w:rPr>
      <w:rFonts w:ascii="Times New Roman" w:eastAsiaTheme="minorEastAsia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1929-82FE-483E-9031-3EB79361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7036</Words>
  <Characters>40110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ZIGORAT TECHNOLOGY</Company>
  <LinksUpToDate>false</LinksUpToDate>
  <CharactersWithSpaces>47052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dr.khalili</cp:lastModifiedBy>
  <cp:revision>4</cp:revision>
  <cp:lastPrinted>2021-01-18T10:18:00Z</cp:lastPrinted>
  <dcterms:created xsi:type="dcterms:W3CDTF">2024-04-30T05:42:00Z</dcterms:created>
  <dcterms:modified xsi:type="dcterms:W3CDTF">2024-05-11T06:05:00Z</dcterms:modified>
</cp:coreProperties>
</file>